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E2E96" w14:textId="244CB983" w:rsidR="00847C64" w:rsidRDefault="00847C64" w:rsidP="00847C64">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3612BF">
        <w:rPr>
          <w:rFonts w:cs="Arial"/>
          <w:b/>
          <w:noProof/>
          <w:sz w:val="24"/>
        </w:rPr>
        <w:t>4474</w:t>
      </w:r>
      <w:ins w:id="1" w:author="Ericsson-MH6" w:date="2023-04-17T09:20:00Z">
        <w:r w:rsidR="008A58E4">
          <w:rPr>
            <w:rFonts w:cs="Arial"/>
            <w:b/>
            <w:noProof/>
            <w:sz w:val="24"/>
          </w:rPr>
          <w:t>r01</w:t>
        </w:r>
      </w:ins>
    </w:p>
    <w:p w14:paraId="2250060C" w14:textId="58E1AFA8" w:rsidR="00080EBD" w:rsidRDefault="00847C64" w:rsidP="00080EBD">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S2-2301254)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2B9B3" w:rsidR="001E41F3" w:rsidRPr="00410371" w:rsidRDefault="00FE5D90" w:rsidP="00E13F3D">
            <w:pPr>
              <w:pStyle w:val="CRCoverPage"/>
              <w:spacing w:after="0"/>
              <w:jc w:val="right"/>
              <w:rPr>
                <w:b/>
                <w:noProof/>
                <w:sz w:val="28"/>
              </w:rPr>
            </w:pPr>
            <w:r>
              <w:rPr>
                <w:b/>
                <w:noProof/>
                <w:sz w:val="28"/>
              </w:rPr>
              <w:t>23.</w:t>
            </w:r>
            <w:r w:rsidR="00B16DD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F05BD" w:rsidR="001E41F3" w:rsidRPr="00410371" w:rsidRDefault="00A43C44" w:rsidP="009658BC">
            <w:pPr>
              <w:pStyle w:val="CRCoverPage"/>
              <w:spacing w:after="0"/>
              <w:jc w:val="center"/>
              <w:rPr>
                <w:noProof/>
              </w:rPr>
            </w:pPr>
            <w:r>
              <w:rPr>
                <w:b/>
                <w:noProof/>
                <w:sz w:val="28"/>
              </w:rPr>
              <w:t>0688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D3497" w:rsidR="001E41F3" w:rsidRPr="00410371" w:rsidRDefault="00361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A79AB" w:rsidR="001E41F3" w:rsidRPr="00410371" w:rsidRDefault="002E3E85">
            <w:pPr>
              <w:pStyle w:val="CRCoverPage"/>
              <w:spacing w:after="0"/>
              <w:jc w:val="center"/>
              <w:rPr>
                <w:noProof/>
                <w:sz w:val="28"/>
              </w:rPr>
            </w:pPr>
            <w:r>
              <w:rPr>
                <w:b/>
                <w:noProof/>
                <w:sz w:val="28"/>
              </w:rPr>
              <w:t>1</w:t>
            </w:r>
            <w:r w:rsidR="00B16DDC">
              <w:rPr>
                <w:b/>
                <w:noProof/>
                <w:sz w:val="28"/>
              </w:rPr>
              <w:t>8</w:t>
            </w:r>
            <w:r>
              <w:rPr>
                <w:b/>
                <w:noProof/>
                <w:sz w:val="28"/>
              </w:rPr>
              <w:t>.</w:t>
            </w:r>
            <w:r w:rsidR="0095296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CC3D3" w:rsidR="001E41F3" w:rsidRDefault="00F367BA">
            <w:pPr>
              <w:pStyle w:val="CRCoverPage"/>
              <w:spacing w:after="0"/>
              <w:ind w:left="100"/>
              <w:rPr>
                <w:noProof/>
              </w:rPr>
            </w:pPr>
            <w:r>
              <w:rPr>
                <w:noProof/>
              </w:rPr>
              <w:t>NWDAF access to UPF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A707" w:rsidR="001E41F3" w:rsidRDefault="00B16DDC">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6460A"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95296B">
              <w:rPr>
                <w:noProof/>
              </w:rPr>
              <w:t>4</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CDF7B" w:rsidR="001E41F3" w:rsidRDefault="00F367B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C03B0" w:rsidR="001E41F3" w:rsidRDefault="00FE5D90">
            <w:pPr>
              <w:pStyle w:val="CRCoverPage"/>
              <w:spacing w:after="0"/>
              <w:ind w:left="100"/>
              <w:rPr>
                <w:noProof/>
              </w:rPr>
            </w:pPr>
            <w:r>
              <w:rPr>
                <w:noProof/>
              </w:rPr>
              <w:t>Rel-1</w:t>
            </w:r>
            <w:r w:rsidR="00B16D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CDDAF" w:rsidR="001E41F3" w:rsidRDefault="009005BD">
            <w:pPr>
              <w:pStyle w:val="CRCoverPage"/>
              <w:spacing w:after="0"/>
              <w:ind w:left="100"/>
              <w:rPr>
                <w:noProof/>
              </w:rPr>
            </w:pPr>
            <w:r>
              <w:rPr>
                <w:noProof/>
              </w:rPr>
              <w:t>Some text in 23.288 is not aligned with UPEAS conclusions</w:t>
            </w:r>
            <w:r w:rsidR="00506497">
              <w:rPr>
                <w:noProof/>
              </w:rPr>
              <w:t xml:space="preserve"> for example clause </w:t>
            </w:r>
            <w:r w:rsidR="00506497" w:rsidRPr="005D2CF1">
              <w:rPr>
                <w:lang w:eastAsia="zh-CN"/>
              </w:rPr>
              <w:t>6.7.3.4</w:t>
            </w:r>
            <w:r w:rsidR="00506497">
              <w:rPr>
                <w:lang w:eastAsia="zh-CN"/>
              </w:rPr>
              <w:t xml:space="preserve"> refers only to N4 reporting</w:t>
            </w:r>
            <w:r w:rsidR="00FC0E0F">
              <w:rPr>
                <w:lang w:eastAsia="zh-CN"/>
              </w:rPr>
              <w:t xml:space="preserve"> or another clause tells that </w:t>
            </w:r>
            <w:proofErr w:type="spellStart"/>
            <w:r w:rsidR="00FC0E0F">
              <w:rPr>
                <w:lang w:eastAsia="zh-CN"/>
              </w:rPr>
              <w:t>UPfREPorting</w:t>
            </w:r>
            <w:proofErr w:type="spellEnd"/>
            <w:r w:rsidR="00FC0E0F">
              <w:rPr>
                <w:lang w:eastAsia="zh-CN"/>
              </w:rPr>
              <w:t xml:space="preserve"> is not specified in this </w:t>
            </w:r>
            <w:proofErr w:type="spellStart"/>
            <w:r w:rsidR="00FC0E0F">
              <w:rPr>
                <w:lang w:eastAsia="zh-CN"/>
              </w:rPr>
              <w:t>relaese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A0A7C" w14:textId="5501E670" w:rsidR="001E41F3" w:rsidDel="00D00CB3" w:rsidRDefault="009005BD">
            <w:pPr>
              <w:pStyle w:val="CRCoverPage"/>
              <w:spacing w:after="0"/>
              <w:ind w:left="100"/>
              <w:rPr>
                <w:del w:id="4" w:author="Ericsson (M.Mas)" w:date="2023-04-15T08:34:00Z"/>
              </w:rPr>
            </w:pPr>
            <w:del w:id="5" w:author="Ericsson (M.Mas)" w:date="2023-04-15T08:34:00Z">
              <w:r w:rsidDel="00D00CB3">
                <w:delText>As specified in TS 23.</w:delText>
              </w:r>
              <w:r w:rsidRPr="00B16DDC" w:rsidDel="00D00CB3">
                <w:delText xml:space="preserve"> </w:delText>
              </w:r>
              <w:r w:rsidDel="00D00CB3">
                <w:delText>501 clause 5.8.2.17 [2] and in TS 23.502 </w:delText>
              </w:r>
              <w:r w:rsidDel="00D00CB3">
                <w:rPr>
                  <w:rFonts w:eastAsia="SimSun"/>
                </w:rPr>
                <w:delText>,</w:delText>
              </w:r>
              <w:r w:rsidDel="00D00CB3">
                <w:delText xml:space="preserve"> the NW</w:delText>
              </w:r>
              <w:r w:rsidR="00506497" w:rsidDel="00D00CB3">
                <w:delText>DA</w:delText>
              </w:r>
              <w:r w:rsidDel="00D00CB3">
                <w:delText>F does not need to know the PSA UPF for a PDU session but subscribes via the SMF</w:delText>
              </w:r>
            </w:del>
          </w:p>
          <w:p w14:paraId="31C656EC" w14:textId="7DFA431C" w:rsidR="00506497" w:rsidRDefault="00506497">
            <w:pPr>
              <w:pStyle w:val="CRCoverPage"/>
              <w:spacing w:after="0"/>
              <w:ind w:left="100"/>
              <w:rPr>
                <w:noProof/>
              </w:rPr>
            </w:pPr>
            <w:r>
              <w:rPr>
                <w:noProof/>
              </w:rPr>
              <w:t xml:space="preserve">In clauses (e.g </w:t>
            </w:r>
            <w:r>
              <w:rPr>
                <w:lang w:eastAsia="zh-CN"/>
              </w:rPr>
              <w:t>6.7.3.4</w:t>
            </w:r>
            <w:r>
              <w:rPr>
                <w:noProof/>
              </w:rPr>
              <w:t xml:space="preserve">.) where 23.288 was not aligned with UPEAS conclusions, specify that </w:t>
            </w:r>
            <w:proofErr w:type="gramStart"/>
            <w:r>
              <w:t>How</w:t>
            </w:r>
            <w:proofErr w:type="gramEnd"/>
            <w:r>
              <w:t xml:space="preserve"> the data from UPF is retrieved is defined in TS 23.501 clause 5.8.2.17 and in TS 23.502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E214" w:rsidR="001E41F3" w:rsidRDefault="009005BD">
            <w:pPr>
              <w:pStyle w:val="CRCoverPage"/>
              <w:spacing w:after="0"/>
              <w:ind w:left="100"/>
              <w:rPr>
                <w:noProof/>
              </w:rPr>
            </w:pPr>
            <w:r>
              <w:rPr>
                <w:noProof/>
              </w:rPr>
              <w:t>Incoherence between 23.288 and UPEAS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25504" w:rsidR="001E41F3" w:rsidRDefault="009005BD">
            <w:pPr>
              <w:pStyle w:val="CRCoverPage"/>
              <w:spacing w:after="0"/>
              <w:ind w:left="100"/>
              <w:rPr>
                <w:noProof/>
              </w:rPr>
            </w:pPr>
            <w:proofErr w:type="gramStart"/>
            <w:r w:rsidRPr="005D2CF1">
              <w:rPr>
                <w:lang w:eastAsia="zh-CN"/>
              </w:rPr>
              <w:t>6.4.1</w:t>
            </w:r>
            <w:r>
              <w:rPr>
                <w:lang w:eastAsia="zh-CN"/>
              </w:rPr>
              <w:t xml:space="preserve"> ;</w:t>
            </w:r>
            <w:proofErr w:type="gramEnd"/>
            <w:r>
              <w:rPr>
                <w:lang w:eastAsia="zh-CN"/>
              </w:rPr>
              <w:t xml:space="preserve"> 6.10.2</w:t>
            </w:r>
            <w:r w:rsidR="00506497">
              <w:rPr>
                <w:lang w:eastAsia="zh-CN"/>
              </w:rPr>
              <w:t xml:space="preserve"> ; 6.7.3.4</w:t>
            </w:r>
            <w:r w:rsidR="00FC0E0F">
              <w:rPr>
                <w:lang w:eastAsia="zh-CN"/>
              </w:rPr>
              <w:t xml:space="preserve"> ;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58DE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68B5DB7" w14:textId="0CE53999" w:rsidR="00B16DDC" w:rsidRPr="005D2CF1" w:rsidRDefault="00B16DDC" w:rsidP="00B16DDC">
      <w:pPr>
        <w:pStyle w:val="Heading3"/>
        <w:tabs>
          <w:tab w:val="left" w:pos="8647"/>
        </w:tabs>
        <w:rPr>
          <w:lang w:eastAsia="zh-CN"/>
        </w:rPr>
      </w:pPr>
      <w:bookmarkStart w:id="6" w:name="_Toc122419272"/>
      <w:r w:rsidRPr="005D2CF1">
        <w:rPr>
          <w:lang w:eastAsia="zh-CN"/>
        </w:rPr>
        <w:t>6.4.1</w:t>
      </w:r>
      <w:r w:rsidRPr="005D2CF1">
        <w:rPr>
          <w:lang w:eastAsia="zh-CN"/>
        </w:rPr>
        <w:tab/>
        <w:t>General</w:t>
      </w:r>
      <w:bookmarkEnd w:id="6"/>
    </w:p>
    <w:p w14:paraId="12F97C9D" w14:textId="77777777" w:rsidR="0095296B" w:rsidRPr="005D2CF1" w:rsidRDefault="0095296B" w:rsidP="0095296B">
      <w:r w:rsidRPr="005D2CF1">
        <w:t>This clause specifies how NWDAF can provide Observed Service Experience (</w:t>
      </w:r>
      <w:proofErr w:type="gramStart"/>
      <w:r w:rsidRPr="005D2CF1">
        <w:t>i.e.</w:t>
      </w:r>
      <w:proofErr w:type="gramEnd"/>
      <w:r w:rsidRPr="005D2CF1">
        <w:t xml:space="preserv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82E4FE1" w14:textId="77777777" w:rsidR="0095296B" w:rsidRPr="005D2CF1" w:rsidRDefault="0095296B" w:rsidP="0095296B">
      <w:r w:rsidRPr="005D2CF1">
        <w:t xml:space="preserve">The Observed Service Experience analytics may provide one or </w:t>
      </w:r>
      <w:r>
        <w:t xml:space="preserve">more </w:t>
      </w:r>
      <w:r w:rsidRPr="005D2CF1">
        <w:t>of the following</w:t>
      </w:r>
      <w:r>
        <w:t xml:space="preserve"> outputs</w:t>
      </w:r>
      <w:r w:rsidRPr="005D2CF1">
        <w:t>:</w:t>
      </w:r>
    </w:p>
    <w:p w14:paraId="73BB3118" w14:textId="77777777" w:rsidR="0095296B" w:rsidRPr="005D2CF1" w:rsidRDefault="0095296B" w:rsidP="0095296B">
      <w:pPr>
        <w:pStyle w:val="B1"/>
      </w:pPr>
      <w:r w:rsidRPr="005D2CF1">
        <w:t>-</w:t>
      </w:r>
      <w:r w:rsidRPr="005D2CF1">
        <w:tab/>
        <w:t xml:space="preserve">Service Experience for a Network Slice: Service Experience for a UE or a group of UEs or any UE in a Network </w:t>
      </w:r>
      <w:proofErr w:type="gramStart"/>
      <w:r w:rsidRPr="005D2CF1">
        <w:t>Slice;</w:t>
      </w:r>
      <w:proofErr w:type="gramEnd"/>
    </w:p>
    <w:p w14:paraId="6F57550F" w14:textId="77777777" w:rsidR="0095296B" w:rsidRPr="005D2CF1" w:rsidRDefault="0095296B" w:rsidP="0095296B">
      <w:pPr>
        <w:pStyle w:val="B1"/>
      </w:pPr>
      <w:r w:rsidRPr="005D2CF1">
        <w:t>-</w:t>
      </w:r>
      <w:r w:rsidRPr="005D2CF1">
        <w:tab/>
        <w:t xml:space="preserve">Service Experience for an Application: Service Experience for a UE or a group of UEs or any UE in an Application or a set of </w:t>
      </w:r>
      <w:proofErr w:type="gramStart"/>
      <w:r w:rsidRPr="005D2CF1">
        <w:t>Applications</w:t>
      </w:r>
      <w:r>
        <w:t>;</w:t>
      </w:r>
      <w:proofErr w:type="gramEnd"/>
    </w:p>
    <w:p w14:paraId="04671DA9" w14:textId="77777777" w:rsidR="0095296B" w:rsidRDefault="0095296B" w:rsidP="0095296B">
      <w:pPr>
        <w:pStyle w:val="B1"/>
      </w:pPr>
      <w:r>
        <w:t>-</w:t>
      </w:r>
      <w:r>
        <w:tab/>
        <w:t>Service Experience for an Edge Application over a UP path: Service experience for a UE or a group UEs or any UE in an Application or a set of Applications over a specific UP path (UPF, DNAI and EC server</w:t>
      </w:r>
      <w:proofErr w:type="gramStart"/>
      <w:r>
        <w:t>);</w:t>
      </w:r>
      <w:proofErr w:type="gramEnd"/>
    </w:p>
    <w:p w14:paraId="02E97D98" w14:textId="77777777" w:rsidR="0095296B" w:rsidRDefault="0095296B" w:rsidP="0095296B">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5283CF3D" w14:textId="77777777" w:rsidR="0095296B" w:rsidRDefault="0095296B" w:rsidP="0095296B">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Type , SSC mode and optionally an Access Type or with combination of PDU Session parameters such as a list of the tuple (PDU Session Type, SSC mode) optionally per Access Type.</w:t>
      </w:r>
    </w:p>
    <w:p w14:paraId="25B238A5" w14:textId="77777777" w:rsidR="0095296B" w:rsidRPr="005D2CF1" w:rsidRDefault="0095296B" w:rsidP="0095296B">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133E87C" w14:textId="77777777" w:rsidR="0095296B" w:rsidRPr="005D2CF1" w:rsidRDefault="0095296B" w:rsidP="0095296B">
      <w:r w:rsidRPr="005D2CF1">
        <w:t>The service consumer may be an NF (</w:t>
      </w:r>
      <w:proofErr w:type="gramStart"/>
      <w:r w:rsidRPr="005D2CF1">
        <w:t>e.g.</w:t>
      </w:r>
      <w:proofErr w:type="gramEnd"/>
      <w:r w:rsidRPr="005D2CF1">
        <w:t xml:space="preserve"> PCF</w:t>
      </w:r>
      <w:r>
        <w:t>, NSSF, AMF</w:t>
      </w:r>
      <w:r w:rsidRPr="005D2CF1">
        <w:t xml:space="preserve">), </w:t>
      </w:r>
      <w:r>
        <w:t xml:space="preserve">AF, </w:t>
      </w:r>
      <w:r w:rsidRPr="005D2CF1">
        <w:t>or the OAM.</w:t>
      </w:r>
    </w:p>
    <w:p w14:paraId="7F6AAF04" w14:textId="77777777" w:rsidR="0095296B" w:rsidRPr="005D2CF1" w:rsidRDefault="0095296B" w:rsidP="0095296B">
      <w:r w:rsidRPr="005D2CF1">
        <w:t>The consumer of these analytics shall indicate in the request or subscription:</w:t>
      </w:r>
    </w:p>
    <w:p w14:paraId="3AC921B7" w14:textId="77777777" w:rsidR="0095296B" w:rsidRPr="005D2CF1" w:rsidRDefault="0095296B" w:rsidP="0095296B">
      <w:pPr>
        <w:pStyle w:val="B1"/>
      </w:pPr>
      <w:r w:rsidRPr="005D2CF1">
        <w:t>-</w:t>
      </w:r>
      <w:r w:rsidRPr="005D2CF1">
        <w:tab/>
        <w:t>Analytics I</w:t>
      </w:r>
      <w:r>
        <w:t xml:space="preserve">D = </w:t>
      </w:r>
      <w:r w:rsidRPr="005D2CF1">
        <w:t>"Service Experience</w:t>
      </w:r>
      <w:proofErr w:type="gramStart"/>
      <w:r w:rsidRPr="005D2CF1">
        <w:t>";</w:t>
      </w:r>
      <w:proofErr w:type="gramEnd"/>
    </w:p>
    <w:p w14:paraId="511F4DA9" w14:textId="77777777" w:rsidR="0095296B" w:rsidRPr="005D2CF1" w:rsidRDefault="0095296B" w:rsidP="0095296B">
      <w:pPr>
        <w:pStyle w:val="B1"/>
      </w:pPr>
      <w:r w:rsidRPr="005D2CF1">
        <w:t>-</w:t>
      </w:r>
      <w:r w:rsidRPr="005D2CF1">
        <w:tab/>
        <w:t>Target of Analytics Reporting: one or more SUPI(s) or Internal Group Identifier(s), or "any UE</w:t>
      </w:r>
      <w:proofErr w:type="gramStart"/>
      <w:r w:rsidRPr="005D2CF1">
        <w:t>";</w:t>
      </w:r>
      <w:proofErr w:type="gramEnd"/>
    </w:p>
    <w:p w14:paraId="38F3209D" w14:textId="77777777" w:rsidR="0095296B" w:rsidRPr="005D2CF1" w:rsidRDefault="0095296B" w:rsidP="0095296B">
      <w:pPr>
        <w:pStyle w:val="B1"/>
      </w:pPr>
      <w:r w:rsidRPr="005D2CF1">
        <w:t>-</w:t>
      </w:r>
      <w:r w:rsidRPr="005D2CF1">
        <w:tab/>
        <w:t>Analytics Filter Information as defined in Table 6.4.1-</w:t>
      </w:r>
      <w:proofErr w:type="gramStart"/>
      <w:r w:rsidRPr="005D2CF1">
        <w:t>1;</w:t>
      </w:r>
      <w:proofErr w:type="gramEnd"/>
    </w:p>
    <w:p w14:paraId="6237072B" w14:textId="77777777" w:rsidR="0095296B" w:rsidRPr="005D2CF1" w:rsidRDefault="0095296B" w:rsidP="0095296B">
      <w:pPr>
        <w:pStyle w:val="B1"/>
      </w:pPr>
      <w:r w:rsidRPr="005D2CF1">
        <w:t>-</w:t>
      </w:r>
      <w:r w:rsidRPr="005D2CF1">
        <w:tab/>
        <w:t xml:space="preserve">optionally, maximum number of objects and maximum number of </w:t>
      </w:r>
      <w:proofErr w:type="gramStart"/>
      <w:r w:rsidRPr="005D2CF1">
        <w:t>SUPIs;</w:t>
      </w:r>
      <w:proofErr w:type="gramEnd"/>
    </w:p>
    <w:p w14:paraId="741AD82E" w14:textId="77777777" w:rsidR="0095296B" w:rsidRDefault="0095296B" w:rsidP="0095296B">
      <w:pPr>
        <w:pStyle w:val="B1"/>
      </w:pPr>
      <w:r>
        <w:t>-</w:t>
      </w:r>
      <w:r>
        <w:tab/>
        <w:t xml:space="preserve">optionally, preferred level of accuracy of the </w:t>
      </w:r>
      <w:proofErr w:type="gramStart"/>
      <w:r>
        <w:t>analytics;</w:t>
      </w:r>
      <w:proofErr w:type="gramEnd"/>
    </w:p>
    <w:p w14:paraId="44E45B91" w14:textId="77777777" w:rsidR="0095296B" w:rsidRDefault="0095296B" w:rsidP="0095296B">
      <w:pPr>
        <w:pStyle w:val="B1"/>
      </w:pPr>
      <w:r>
        <w:t>-</w:t>
      </w:r>
      <w:r>
        <w:tab/>
        <w:t>optionally, a list of analytics subsets that are requested (see clause 6.4.3)</w:t>
      </w:r>
    </w:p>
    <w:p w14:paraId="07999116" w14:textId="77777777" w:rsidR="0095296B" w:rsidRDefault="0095296B" w:rsidP="0095296B">
      <w:pPr>
        <w:pStyle w:val="B1"/>
      </w:pPr>
      <w:r>
        <w:t>-</w:t>
      </w:r>
      <w:r>
        <w:tab/>
        <w:t xml:space="preserve">optionally, preferred level of accuracy per analytics </w:t>
      </w:r>
      <w:proofErr w:type="gramStart"/>
      <w:r>
        <w:t>subset;</w:t>
      </w:r>
      <w:proofErr w:type="gramEnd"/>
    </w:p>
    <w:p w14:paraId="295FB071" w14:textId="77777777" w:rsidR="0095296B" w:rsidRDefault="0095296B" w:rsidP="0095296B">
      <w:pPr>
        <w:pStyle w:val="B1"/>
      </w:pPr>
      <w:r>
        <w:t>-</w:t>
      </w:r>
      <w:r>
        <w:tab/>
        <w:t>optionally, preferred order of results for the list of Application Service Experiences and/or Slice instance service experiences: "ascending" or "descending"; and</w:t>
      </w:r>
    </w:p>
    <w:p w14:paraId="5700A269" w14:textId="77777777" w:rsidR="0095296B" w:rsidRDefault="0095296B" w:rsidP="0095296B">
      <w:pPr>
        <w:pStyle w:val="B1"/>
      </w:pPr>
      <w:r>
        <w:t>-</w:t>
      </w:r>
      <w:r>
        <w:tab/>
        <w:t>optionally, preferred granularity of location information: TA level or cell level.</w:t>
      </w:r>
    </w:p>
    <w:p w14:paraId="4E637B4C" w14:textId="77777777" w:rsidR="0095296B" w:rsidRPr="005D2CF1" w:rsidRDefault="0095296B" w:rsidP="0095296B">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95296B" w:rsidRPr="005D2CF1" w14:paraId="27F02827" w14:textId="77777777" w:rsidTr="00025B1E">
        <w:tc>
          <w:tcPr>
            <w:tcW w:w="1271" w:type="dxa"/>
            <w:tcBorders>
              <w:top w:val="single" w:sz="4" w:space="0" w:color="auto"/>
            </w:tcBorders>
            <w:shd w:val="clear" w:color="auto" w:fill="auto"/>
          </w:tcPr>
          <w:p w14:paraId="597DF4B0" w14:textId="77777777" w:rsidR="0095296B" w:rsidRPr="005D2CF1" w:rsidRDefault="0095296B" w:rsidP="00025B1E">
            <w:pPr>
              <w:pStyle w:val="TAH"/>
            </w:pPr>
            <w:r>
              <w:lastRenderedPageBreak/>
              <w:t>Information</w:t>
            </w:r>
          </w:p>
        </w:tc>
        <w:tc>
          <w:tcPr>
            <w:tcW w:w="2410" w:type="dxa"/>
            <w:tcBorders>
              <w:top w:val="single" w:sz="4" w:space="0" w:color="auto"/>
            </w:tcBorders>
            <w:shd w:val="clear" w:color="auto" w:fill="auto"/>
          </w:tcPr>
          <w:p w14:paraId="5020FB39" w14:textId="77777777" w:rsidR="0095296B" w:rsidRPr="005D2CF1" w:rsidRDefault="0095296B" w:rsidP="00025B1E">
            <w:pPr>
              <w:pStyle w:val="TAH"/>
            </w:pPr>
            <w:r>
              <w:t>Description</w:t>
            </w:r>
          </w:p>
        </w:tc>
        <w:tc>
          <w:tcPr>
            <w:tcW w:w="6237" w:type="dxa"/>
            <w:gridSpan w:val="5"/>
            <w:tcBorders>
              <w:top w:val="single" w:sz="4" w:space="0" w:color="auto"/>
            </w:tcBorders>
          </w:tcPr>
          <w:p w14:paraId="1C529A24" w14:textId="77777777" w:rsidR="0095296B" w:rsidRDefault="0095296B" w:rsidP="00025B1E">
            <w:pPr>
              <w:pStyle w:val="TAH"/>
            </w:pPr>
            <w:r>
              <w:t>Mandatory</w:t>
            </w:r>
          </w:p>
        </w:tc>
      </w:tr>
      <w:tr w:rsidR="0095296B" w:rsidRPr="005D2CF1" w14:paraId="77E433C2" w14:textId="77777777" w:rsidTr="00025B1E">
        <w:tc>
          <w:tcPr>
            <w:tcW w:w="1271" w:type="dxa"/>
            <w:tcBorders>
              <w:top w:val="nil"/>
            </w:tcBorders>
            <w:shd w:val="clear" w:color="auto" w:fill="auto"/>
          </w:tcPr>
          <w:p w14:paraId="4341282D" w14:textId="77777777" w:rsidR="0095296B" w:rsidRPr="005D2CF1" w:rsidRDefault="0095296B" w:rsidP="00025B1E">
            <w:pPr>
              <w:pStyle w:val="TAH"/>
            </w:pPr>
          </w:p>
        </w:tc>
        <w:tc>
          <w:tcPr>
            <w:tcW w:w="2410" w:type="dxa"/>
            <w:tcBorders>
              <w:top w:val="nil"/>
            </w:tcBorders>
            <w:shd w:val="clear" w:color="auto" w:fill="auto"/>
          </w:tcPr>
          <w:p w14:paraId="35AF0F2E" w14:textId="77777777" w:rsidR="0095296B" w:rsidRPr="005D2CF1" w:rsidRDefault="0095296B" w:rsidP="00025B1E">
            <w:pPr>
              <w:pStyle w:val="TAH"/>
            </w:pPr>
          </w:p>
        </w:tc>
        <w:tc>
          <w:tcPr>
            <w:tcW w:w="1276" w:type="dxa"/>
          </w:tcPr>
          <w:p w14:paraId="17E62078" w14:textId="77777777" w:rsidR="0095296B" w:rsidRPr="005D2CF1" w:rsidRDefault="0095296B" w:rsidP="00025B1E">
            <w:pPr>
              <w:pStyle w:val="TAH"/>
            </w:pPr>
            <w:r w:rsidRPr="005D2CF1">
              <w:t>Application</w:t>
            </w:r>
          </w:p>
        </w:tc>
        <w:tc>
          <w:tcPr>
            <w:tcW w:w="1134" w:type="dxa"/>
          </w:tcPr>
          <w:p w14:paraId="72785D61" w14:textId="77777777" w:rsidR="0095296B" w:rsidRPr="005D2CF1" w:rsidRDefault="0095296B" w:rsidP="00025B1E">
            <w:pPr>
              <w:pStyle w:val="TAH"/>
            </w:pPr>
            <w:r w:rsidRPr="005D2CF1">
              <w:t>Network Slice</w:t>
            </w:r>
          </w:p>
        </w:tc>
        <w:tc>
          <w:tcPr>
            <w:tcW w:w="1275" w:type="dxa"/>
          </w:tcPr>
          <w:p w14:paraId="0EA33E83" w14:textId="77777777" w:rsidR="0095296B" w:rsidRPr="005D2CF1" w:rsidRDefault="0095296B" w:rsidP="00025B1E">
            <w:pPr>
              <w:pStyle w:val="TAH"/>
            </w:pPr>
            <w:r>
              <w:t>Edge Applications over a UP path</w:t>
            </w:r>
          </w:p>
        </w:tc>
        <w:tc>
          <w:tcPr>
            <w:tcW w:w="1276" w:type="dxa"/>
          </w:tcPr>
          <w:p w14:paraId="27A1ED33" w14:textId="77777777" w:rsidR="0095296B" w:rsidRPr="005D2CF1" w:rsidRDefault="0095296B" w:rsidP="00025B1E">
            <w:pPr>
              <w:pStyle w:val="TAH"/>
            </w:pPr>
            <w:r>
              <w:t>Application over RAT Type and frequency</w:t>
            </w:r>
          </w:p>
        </w:tc>
        <w:tc>
          <w:tcPr>
            <w:tcW w:w="1276" w:type="dxa"/>
          </w:tcPr>
          <w:p w14:paraId="0A158D8E" w14:textId="77777777" w:rsidR="0095296B" w:rsidRDefault="0095296B" w:rsidP="00025B1E">
            <w:pPr>
              <w:pStyle w:val="TAH"/>
            </w:pPr>
            <w:r>
              <w:t xml:space="preserve">Application </w:t>
            </w:r>
            <w:proofErr w:type="spellStart"/>
            <w:r>
              <w:t>transfering</w:t>
            </w:r>
            <w:proofErr w:type="spellEnd"/>
            <w:r>
              <w:t xml:space="preserve"> data over a PDU Session</w:t>
            </w:r>
          </w:p>
        </w:tc>
      </w:tr>
      <w:tr w:rsidR="0095296B" w:rsidRPr="005D2CF1" w14:paraId="7EC2EB9A" w14:textId="77777777" w:rsidTr="00025B1E">
        <w:tc>
          <w:tcPr>
            <w:tcW w:w="1271" w:type="dxa"/>
          </w:tcPr>
          <w:p w14:paraId="08A29C01" w14:textId="77777777" w:rsidR="0095296B" w:rsidRPr="005D2CF1" w:rsidRDefault="0095296B" w:rsidP="00025B1E">
            <w:pPr>
              <w:pStyle w:val="TAL"/>
            </w:pPr>
            <w:r w:rsidRPr="005D2CF1">
              <w:t>Application ID (0...max)</w:t>
            </w:r>
          </w:p>
        </w:tc>
        <w:tc>
          <w:tcPr>
            <w:tcW w:w="2410" w:type="dxa"/>
          </w:tcPr>
          <w:p w14:paraId="61479606" w14:textId="77777777" w:rsidR="0095296B" w:rsidRPr="005D2CF1" w:rsidRDefault="0095296B" w:rsidP="00025B1E">
            <w:pPr>
              <w:pStyle w:val="TAL"/>
            </w:pPr>
            <w:r w:rsidRPr="005D2CF1">
              <w:t>The identification of the application(s) for which the analytics information is subscribed or requested.</w:t>
            </w:r>
          </w:p>
        </w:tc>
        <w:tc>
          <w:tcPr>
            <w:tcW w:w="1276" w:type="dxa"/>
          </w:tcPr>
          <w:p w14:paraId="12533ED9" w14:textId="77777777" w:rsidR="0095296B" w:rsidRPr="005D2CF1" w:rsidRDefault="0095296B" w:rsidP="00025B1E">
            <w:pPr>
              <w:pStyle w:val="TAC"/>
            </w:pPr>
            <w:r w:rsidRPr="005D2CF1">
              <w:t>Y</w:t>
            </w:r>
          </w:p>
        </w:tc>
        <w:tc>
          <w:tcPr>
            <w:tcW w:w="1134" w:type="dxa"/>
          </w:tcPr>
          <w:p w14:paraId="1E9EB611" w14:textId="77777777" w:rsidR="0095296B" w:rsidRPr="005D2CF1" w:rsidRDefault="0095296B" w:rsidP="00025B1E">
            <w:pPr>
              <w:pStyle w:val="TAC"/>
            </w:pPr>
            <w:r w:rsidRPr="005D2CF1">
              <w:t>N</w:t>
            </w:r>
          </w:p>
        </w:tc>
        <w:tc>
          <w:tcPr>
            <w:tcW w:w="1275" w:type="dxa"/>
          </w:tcPr>
          <w:p w14:paraId="49BB7C99" w14:textId="77777777" w:rsidR="0095296B" w:rsidRPr="005D2CF1" w:rsidRDefault="0095296B" w:rsidP="00025B1E">
            <w:pPr>
              <w:pStyle w:val="TAC"/>
            </w:pPr>
            <w:r w:rsidRPr="0030759D" w:rsidDel="00F33311">
              <w:t>Y</w:t>
            </w:r>
          </w:p>
        </w:tc>
        <w:tc>
          <w:tcPr>
            <w:tcW w:w="1276" w:type="dxa"/>
          </w:tcPr>
          <w:p w14:paraId="38A7CBEE" w14:textId="77777777" w:rsidR="0095296B" w:rsidRPr="005D2CF1" w:rsidRDefault="0095296B" w:rsidP="00025B1E">
            <w:pPr>
              <w:pStyle w:val="TAC"/>
            </w:pPr>
            <w:r>
              <w:rPr>
                <w:rFonts w:hint="eastAsia"/>
                <w:lang w:eastAsia="zh-CN"/>
              </w:rPr>
              <w:t>Y</w:t>
            </w:r>
          </w:p>
        </w:tc>
        <w:tc>
          <w:tcPr>
            <w:tcW w:w="1276" w:type="dxa"/>
          </w:tcPr>
          <w:p w14:paraId="184734D7" w14:textId="77777777" w:rsidR="0095296B" w:rsidRDefault="0095296B" w:rsidP="00025B1E">
            <w:pPr>
              <w:pStyle w:val="TAC"/>
              <w:rPr>
                <w:lang w:eastAsia="zh-CN"/>
              </w:rPr>
            </w:pPr>
            <w:r w:rsidRPr="005D2CF1">
              <w:t>Y</w:t>
            </w:r>
          </w:p>
        </w:tc>
      </w:tr>
      <w:tr w:rsidR="0095296B" w:rsidRPr="005D2CF1" w14:paraId="515D3673" w14:textId="77777777" w:rsidTr="00025B1E">
        <w:tc>
          <w:tcPr>
            <w:tcW w:w="1271" w:type="dxa"/>
          </w:tcPr>
          <w:p w14:paraId="16D56870" w14:textId="77777777" w:rsidR="0095296B" w:rsidRDefault="0095296B" w:rsidP="00025B1E">
            <w:pPr>
              <w:pStyle w:val="TAL"/>
            </w:pPr>
            <w:r w:rsidRPr="005D2CF1">
              <w:t>S-NSSAI</w:t>
            </w:r>
          </w:p>
          <w:p w14:paraId="14143CF9" w14:textId="77777777" w:rsidR="0095296B" w:rsidRPr="005D2CF1" w:rsidRDefault="0095296B" w:rsidP="00025B1E">
            <w:pPr>
              <w:pStyle w:val="TAL"/>
            </w:pPr>
            <w:r>
              <w:t>(NOTE 3)</w:t>
            </w:r>
          </w:p>
        </w:tc>
        <w:tc>
          <w:tcPr>
            <w:tcW w:w="2410" w:type="dxa"/>
          </w:tcPr>
          <w:p w14:paraId="6773DD58" w14:textId="77777777" w:rsidR="0095296B" w:rsidRDefault="0095296B" w:rsidP="00025B1E">
            <w:pPr>
              <w:pStyle w:val="TAL"/>
            </w:pPr>
            <w:r>
              <w:t xml:space="preserve">When requesting Service Experience for a Network Slice: identifies </w:t>
            </w:r>
            <w:r w:rsidRPr="005D2CF1">
              <w:t>the Network Slice for which analytics information is subscribed or requested.</w:t>
            </w:r>
          </w:p>
          <w:p w14:paraId="62FF5E58" w14:textId="77777777" w:rsidR="0095296B" w:rsidRPr="005D2CF1" w:rsidRDefault="0095296B" w:rsidP="00025B1E">
            <w:pPr>
              <w:pStyle w:val="TAL"/>
            </w:pPr>
            <w:r>
              <w:t xml:space="preserve">When requesting Service Experience for an </w:t>
            </w:r>
            <w:proofErr w:type="gramStart"/>
            <w:r>
              <w:t>Application:</w:t>
            </w:r>
            <w:proofErr w:type="gramEnd"/>
            <w:r>
              <w:t xml:space="preserve"> identifies the S-NSSAI used to access the application together with the DNN listed below.</w:t>
            </w:r>
          </w:p>
        </w:tc>
        <w:tc>
          <w:tcPr>
            <w:tcW w:w="1276" w:type="dxa"/>
          </w:tcPr>
          <w:p w14:paraId="79D34CF4" w14:textId="77777777" w:rsidR="0095296B" w:rsidRPr="005D2CF1" w:rsidRDefault="0095296B" w:rsidP="00025B1E">
            <w:pPr>
              <w:pStyle w:val="TAC"/>
            </w:pPr>
            <w:r w:rsidRPr="005D2CF1">
              <w:t>N</w:t>
            </w:r>
          </w:p>
        </w:tc>
        <w:tc>
          <w:tcPr>
            <w:tcW w:w="1134" w:type="dxa"/>
          </w:tcPr>
          <w:p w14:paraId="3A3C1790" w14:textId="77777777" w:rsidR="0095296B" w:rsidRPr="005D2CF1" w:rsidRDefault="0095296B" w:rsidP="00025B1E">
            <w:pPr>
              <w:pStyle w:val="TAC"/>
            </w:pPr>
            <w:r w:rsidRPr="005D2CF1">
              <w:t>Y</w:t>
            </w:r>
          </w:p>
        </w:tc>
        <w:tc>
          <w:tcPr>
            <w:tcW w:w="1275" w:type="dxa"/>
          </w:tcPr>
          <w:p w14:paraId="2E60D0F2" w14:textId="77777777" w:rsidR="0095296B" w:rsidRPr="005D2CF1" w:rsidRDefault="0095296B" w:rsidP="00025B1E">
            <w:pPr>
              <w:pStyle w:val="TAC"/>
            </w:pPr>
            <w:r w:rsidRPr="0030759D">
              <w:t>N</w:t>
            </w:r>
          </w:p>
        </w:tc>
        <w:tc>
          <w:tcPr>
            <w:tcW w:w="1276" w:type="dxa"/>
          </w:tcPr>
          <w:p w14:paraId="533CA164" w14:textId="77777777" w:rsidR="0095296B" w:rsidRPr="005D2CF1" w:rsidRDefault="0095296B" w:rsidP="00025B1E">
            <w:pPr>
              <w:pStyle w:val="TAC"/>
            </w:pPr>
            <w:r>
              <w:rPr>
                <w:rFonts w:hint="eastAsia"/>
                <w:lang w:eastAsia="zh-CN"/>
              </w:rPr>
              <w:t>N</w:t>
            </w:r>
          </w:p>
        </w:tc>
        <w:tc>
          <w:tcPr>
            <w:tcW w:w="1276" w:type="dxa"/>
          </w:tcPr>
          <w:p w14:paraId="58084C1F" w14:textId="77777777" w:rsidR="0095296B" w:rsidRDefault="0095296B" w:rsidP="00025B1E">
            <w:pPr>
              <w:pStyle w:val="TAC"/>
              <w:rPr>
                <w:lang w:eastAsia="zh-CN"/>
              </w:rPr>
            </w:pPr>
            <w:r>
              <w:t>C</w:t>
            </w:r>
          </w:p>
        </w:tc>
      </w:tr>
      <w:tr w:rsidR="0095296B" w:rsidRPr="005D2CF1" w14:paraId="0E598A35" w14:textId="77777777" w:rsidTr="00025B1E">
        <w:tc>
          <w:tcPr>
            <w:tcW w:w="1271" w:type="dxa"/>
          </w:tcPr>
          <w:p w14:paraId="7FFEB6E9" w14:textId="77777777" w:rsidR="0095296B" w:rsidRPr="005D2CF1" w:rsidRDefault="0095296B" w:rsidP="00025B1E">
            <w:pPr>
              <w:pStyle w:val="TAL"/>
            </w:pPr>
            <w:r w:rsidRPr="005D2CF1">
              <w:t>NSI ID(s)</w:t>
            </w:r>
          </w:p>
        </w:tc>
        <w:tc>
          <w:tcPr>
            <w:tcW w:w="2410" w:type="dxa"/>
          </w:tcPr>
          <w:p w14:paraId="69BC0061" w14:textId="77777777" w:rsidR="0095296B" w:rsidRPr="005D2CF1" w:rsidRDefault="0095296B" w:rsidP="00025B1E">
            <w:pPr>
              <w:pStyle w:val="TAL"/>
            </w:pPr>
            <w:r w:rsidRPr="005D2CF1">
              <w:t>Identifies the Network Slice instance(s) for which analytics information is subscribed or requested.</w:t>
            </w:r>
          </w:p>
        </w:tc>
        <w:tc>
          <w:tcPr>
            <w:tcW w:w="1276" w:type="dxa"/>
          </w:tcPr>
          <w:p w14:paraId="6C676D44" w14:textId="77777777" w:rsidR="0095296B" w:rsidRPr="005D2CF1" w:rsidRDefault="0095296B" w:rsidP="00025B1E">
            <w:pPr>
              <w:pStyle w:val="TAC"/>
            </w:pPr>
            <w:r w:rsidRPr="005D2CF1">
              <w:t>N</w:t>
            </w:r>
          </w:p>
        </w:tc>
        <w:tc>
          <w:tcPr>
            <w:tcW w:w="1134" w:type="dxa"/>
          </w:tcPr>
          <w:p w14:paraId="56D7B659" w14:textId="77777777" w:rsidR="0095296B" w:rsidRPr="005D2CF1" w:rsidRDefault="0095296B" w:rsidP="00025B1E">
            <w:pPr>
              <w:pStyle w:val="TAC"/>
            </w:pPr>
            <w:r w:rsidRPr="005D2CF1">
              <w:t>N</w:t>
            </w:r>
          </w:p>
        </w:tc>
        <w:tc>
          <w:tcPr>
            <w:tcW w:w="1275" w:type="dxa"/>
          </w:tcPr>
          <w:p w14:paraId="2C7B5CDC" w14:textId="77777777" w:rsidR="0095296B" w:rsidRPr="005D2CF1" w:rsidRDefault="0095296B" w:rsidP="00025B1E">
            <w:pPr>
              <w:pStyle w:val="TAC"/>
            </w:pPr>
            <w:r w:rsidRPr="0030759D">
              <w:t>N</w:t>
            </w:r>
          </w:p>
        </w:tc>
        <w:tc>
          <w:tcPr>
            <w:tcW w:w="1276" w:type="dxa"/>
          </w:tcPr>
          <w:p w14:paraId="13A62650" w14:textId="77777777" w:rsidR="0095296B" w:rsidRPr="005D2CF1" w:rsidRDefault="0095296B" w:rsidP="00025B1E">
            <w:pPr>
              <w:pStyle w:val="TAC"/>
            </w:pPr>
            <w:r>
              <w:rPr>
                <w:rFonts w:hint="eastAsia"/>
                <w:lang w:eastAsia="zh-CN"/>
              </w:rPr>
              <w:t>N</w:t>
            </w:r>
          </w:p>
        </w:tc>
        <w:tc>
          <w:tcPr>
            <w:tcW w:w="1276" w:type="dxa"/>
          </w:tcPr>
          <w:p w14:paraId="68187BFD" w14:textId="77777777" w:rsidR="0095296B" w:rsidRDefault="0095296B" w:rsidP="00025B1E">
            <w:pPr>
              <w:pStyle w:val="TAC"/>
              <w:rPr>
                <w:lang w:eastAsia="zh-CN"/>
              </w:rPr>
            </w:pPr>
            <w:r>
              <w:rPr>
                <w:rFonts w:hint="eastAsia"/>
                <w:lang w:eastAsia="zh-CN"/>
              </w:rPr>
              <w:t>N</w:t>
            </w:r>
          </w:p>
        </w:tc>
      </w:tr>
      <w:tr w:rsidR="0095296B" w:rsidRPr="005D2CF1" w14:paraId="5B72E5E5" w14:textId="77777777" w:rsidTr="00025B1E">
        <w:tc>
          <w:tcPr>
            <w:tcW w:w="1271" w:type="dxa"/>
          </w:tcPr>
          <w:p w14:paraId="1C17B8F2" w14:textId="77777777" w:rsidR="0095296B" w:rsidRPr="005D2CF1" w:rsidRDefault="0095296B" w:rsidP="00025B1E">
            <w:pPr>
              <w:pStyle w:val="TAL"/>
            </w:pPr>
            <w:r w:rsidRPr="005D2CF1">
              <w:t>Area of Interest</w:t>
            </w:r>
          </w:p>
        </w:tc>
        <w:tc>
          <w:tcPr>
            <w:tcW w:w="2410" w:type="dxa"/>
          </w:tcPr>
          <w:p w14:paraId="551EDD67" w14:textId="77777777" w:rsidR="0095296B" w:rsidRPr="005D2CF1" w:rsidRDefault="0095296B" w:rsidP="00025B1E">
            <w:pPr>
              <w:pStyle w:val="TAL"/>
            </w:pPr>
            <w:r w:rsidRPr="005D2CF1">
              <w:t>Identifies the Area (</w:t>
            </w:r>
            <w:proofErr w:type="gramStart"/>
            <w:r w:rsidRPr="005D2CF1">
              <w:t>i.e.</w:t>
            </w:r>
            <w:proofErr w:type="gramEnd"/>
            <w:r w:rsidRPr="005D2CF1">
              <w:t xml:space="preserve"> set of TAIs), as defined in TS 23.501 [2] for which the analytics information is subscribed or requested.</w:t>
            </w:r>
          </w:p>
        </w:tc>
        <w:tc>
          <w:tcPr>
            <w:tcW w:w="1276" w:type="dxa"/>
          </w:tcPr>
          <w:p w14:paraId="1C2088D2" w14:textId="77777777" w:rsidR="0095296B" w:rsidRPr="005D2CF1" w:rsidRDefault="0095296B" w:rsidP="00025B1E">
            <w:pPr>
              <w:pStyle w:val="TAC"/>
            </w:pPr>
            <w:r w:rsidRPr="005D2CF1">
              <w:t>N</w:t>
            </w:r>
          </w:p>
        </w:tc>
        <w:tc>
          <w:tcPr>
            <w:tcW w:w="1134" w:type="dxa"/>
          </w:tcPr>
          <w:p w14:paraId="272D8FF2" w14:textId="77777777" w:rsidR="0095296B" w:rsidRPr="005D2CF1" w:rsidRDefault="0095296B" w:rsidP="00025B1E">
            <w:pPr>
              <w:pStyle w:val="TAC"/>
            </w:pPr>
            <w:r w:rsidRPr="005D2CF1">
              <w:t>N</w:t>
            </w:r>
          </w:p>
        </w:tc>
        <w:tc>
          <w:tcPr>
            <w:tcW w:w="1275" w:type="dxa"/>
          </w:tcPr>
          <w:p w14:paraId="19F7FE79" w14:textId="77777777" w:rsidR="0095296B" w:rsidRPr="005D2CF1" w:rsidRDefault="0095296B" w:rsidP="00025B1E">
            <w:pPr>
              <w:pStyle w:val="TAC"/>
            </w:pPr>
            <w:r w:rsidRPr="0030759D">
              <w:t>N</w:t>
            </w:r>
          </w:p>
        </w:tc>
        <w:tc>
          <w:tcPr>
            <w:tcW w:w="1276" w:type="dxa"/>
          </w:tcPr>
          <w:p w14:paraId="59EA2D57" w14:textId="77777777" w:rsidR="0095296B" w:rsidRPr="005D2CF1" w:rsidRDefault="0095296B" w:rsidP="00025B1E">
            <w:pPr>
              <w:pStyle w:val="TAC"/>
            </w:pPr>
            <w:r>
              <w:rPr>
                <w:rFonts w:hint="eastAsia"/>
                <w:lang w:eastAsia="zh-CN"/>
              </w:rPr>
              <w:t>N</w:t>
            </w:r>
          </w:p>
        </w:tc>
        <w:tc>
          <w:tcPr>
            <w:tcW w:w="1276" w:type="dxa"/>
          </w:tcPr>
          <w:p w14:paraId="07DA4417" w14:textId="77777777" w:rsidR="0095296B" w:rsidRDefault="0095296B" w:rsidP="00025B1E">
            <w:pPr>
              <w:pStyle w:val="TAC"/>
              <w:rPr>
                <w:lang w:eastAsia="zh-CN"/>
              </w:rPr>
            </w:pPr>
            <w:r>
              <w:rPr>
                <w:rFonts w:hint="eastAsia"/>
                <w:lang w:eastAsia="zh-CN"/>
              </w:rPr>
              <w:t>N</w:t>
            </w:r>
          </w:p>
        </w:tc>
      </w:tr>
      <w:tr w:rsidR="0095296B" w:rsidRPr="005D2CF1" w14:paraId="0BB2DCA6" w14:textId="77777777" w:rsidTr="00025B1E">
        <w:tc>
          <w:tcPr>
            <w:tcW w:w="1271" w:type="dxa"/>
          </w:tcPr>
          <w:p w14:paraId="61EA5D3A" w14:textId="77777777" w:rsidR="0095296B" w:rsidRDefault="0095296B" w:rsidP="00025B1E">
            <w:pPr>
              <w:pStyle w:val="TAL"/>
            </w:pPr>
            <w:r w:rsidRPr="005D2CF1">
              <w:t>DNN</w:t>
            </w:r>
          </w:p>
          <w:p w14:paraId="77076E81" w14:textId="77777777" w:rsidR="0095296B" w:rsidRPr="005D2CF1" w:rsidRDefault="0095296B" w:rsidP="00025B1E">
            <w:pPr>
              <w:pStyle w:val="TAL"/>
            </w:pPr>
            <w:r>
              <w:t>(NOTE 3)</w:t>
            </w:r>
          </w:p>
        </w:tc>
        <w:tc>
          <w:tcPr>
            <w:tcW w:w="2410" w:type="dxa"/>
          </w:tcPr>
          <w:p w14:paraId="73275567" w14:textId="77777777" w:rsidR="0095296B" w:rsidRPr="005D2CF1" w:rsidRDefault="0095296B" w:rsidP="00025B1E">
            <w:pPr>
              <w:pStyle w:val="TAL"/>
            </w:pPr>
            <w:r>
              <w:t xml:space="preserve">When requesting Service Experience for an Application, this is the </w:t>
            </w:r>
            <w:r w:rsidRPr="005D2CF1">
              <w:t>DNN to access the application.</w:t>
            </w:r>
          </w:p>
        </w:tc>
        <w:tc>
          <w:tcPr>
            <w:tcW w:w="1276" w:type="dxa"/>
          </w:tcPr>
          <w:p w14:paraId="47044B13" w14:textId="77777777" w:rsidR="0095296B" w:rsidRPr="005D2CF1" w:rsidRDefault="0095296B" w:rsidP="00025B1E">
            <w:pPr>
              <w:pStyle w:val="TAC"/>
            </w:pPr>
            <w:r w:rsidRPr="005D2CF1">
              <w:t>N</w:t>
            </w:r>
          </w:p>
        </w:tc>
        <w:tc>
          <w:tcPr>
            <w:tcW w:w="1134" w:type="dxa"/>
          </w:tcPr>
          <w:p w14:paraId="0AC0FF15" w14:textId="77777777" w:rsidR="0095296B" w:rsidRPr="005D2CF1" w:rsidRDefault="0095296B" w:rsidP="00025B1E">
            <w:pPr>
              <w:pStyle w:val="TAC"/>
            </w:pPr>
            <w:r w:rsidRPr="005D2CF1">
              <w:t>N</w:t>
            </w:r>
          </w:p>
        </w:tc>
        <w:tc>
          <w:tcPr>
            <w:tcW w:w="1275" w:type="dxa"/>
          </w:tcPr>
          <w:p w14:paraId="290680AD" w14:textId="77777777" w:rsidR="0095296B" w:rsidRPr="005D2CF1" w:rsidRDefault="0095296B" w:rsidP="00025B1E">
            <w:pPr>
              <w:pStyle w:val="TAC"/>
            </w:pPr>
            <w:r w:rsidRPr="0030759D">
              <w:t>N</w:t>
            </w:r>
          </w:p>
        </w:tc>
        <w:tc>
          <w:tcPr>
            <w:tcW w:w="1276" w:type="dxa"/>
          </w:tcPr>
          <w:p w14:paraId="79834197" w14:textId="77777777" w:rsidR="0095296B" w:rsidRPr="005D2CF1" w:rsidRDefault="0095296B" w:rsidP="00025B1E">
            <w:pPr>
              <w:pStyle w:val="TAC"/>
            </w:pPr>
            <w:r>
              <w:rPr>
                <w:rFonts w:hint="eastAsia"/>
                <w:lang w:eastAsia="zh-CN"/>
              </w:rPr>
              <w:t>N</w:t>
            </w:r>
          </w:p>
        </w:tc>
        <w:tc>
          <w:tcPr>
            <w:tcW w:w="1276" w:type="dxa"/>
          </w:tcPr>
          <w:p w14:paraId="3B782867" w14:textId="77777777" w:rsidR="0095296B" w:rsidRDefault="0095296B" w:rsidP="00025B1E">
            <w:pPr>
              <w:pStyle w:val="TAC"/>
              <w:rPr>
                <w:lang w:eastAsia="zh-CN"/>
              </w:rPr>
            </w:pPr>
            <w:r>
              <w:t>C</w:t>
            </w:r>
          </w:p>
        </w:tc>
      </w:tr>
      <w:tr w:rsidR="0095296B" w:rsidRPr="005D2CF1" w14:paraId="6ACE63EC" w14:textId="77777777" w:rsidTr="00025B1E">
        <w:tc>
          <w:tcPr>
            <w:tcW w:w="1271" w:type="dxa"/>
          </w:tcPr>
          <w:p w14:paraId="67C78EFD" w14:textId="77777777" w:rsidR="0095296B" w:rsidRDefault="0095296B" w:rsidP="00025B1E">
            <w:pPr>
              <w:pStyle w:val="TAL"/>
            </w:pPr>
            <w:r w:rsidRPr="005D2CF1">
              <w:t>DNAI</w:t>
            </w:r>
          </w:p>
          <w:p w14:paraId="6DC57313" w14:textId="77777777" w:rsidR="0095296B" w:rsidRPr="005D2CF1" w:rsidRDefault="0095296B" w:rsidP="00025B1E">
            <w:pPr>
              <w:pStyle w:val="TAL"/>
            </w:pPr>
            <w:r>
              <w:t>(NOTE 1)</w:t>
            </w:r>
          </w:p>
        </w:tc>
        <w:tc>
          <w:tcPr>
            <w:tcW w:w="2410" w:type="dxa"/>
          </w:tcPr>
          <w:p w14:paraId="4ADC80B6" w14:textId="77777777" w:rsidR="0095296B" w:rsidRPr="005D2CF1" w:rsidRDefault="0095296B" w:rsidP="00025B1E">
            <w:pPr>
              <w:pStyle w:val="TAL"/>
            </w:pPr>
            <w:r w:rsidRPr="005D2CF1">
              <w:t>Identifier of a user plane access to one or more DN(s) where applications are deployed as defined in TS 23.501 [2].</w:t>
            </w:r>
          </w:p>
        </w:tc>
        <w:tc>
          <w:tcPr>
            <w:tcW w:w="1276" w:type="dxa"/>
          </w:tcPr>
          <w:p w14:paraId="084293AC" w14:textId="77777777" w:rsidR="0095296B" w:rsidRPr="005D2CF1" w:rsidRDefault="0095296B" w:rsidP="00025B1E">
            <w:pPr>
              <w:pStyle w:val="TAC"/>
            </w:pPr>
            <w:r w:rsidRPr="005D2CF1">
              <w:t>N</w:t>
            </w:r>
          </w:p>
        </w:tc>
        <w:tc>
          <w:tcPr>
            <w:tcW w:w="1134" w:type="dxa"/>
          </w:tcPr>
          <w:p w14:paraId="7D27E0E2" w14:textId="77777777" w:rsidR="0095296B" w:rsidRPr="005D2CF1" w:rsidRDefault="0095296B" w:rsidP="00025B1E">
            <w:pPr>
              <w:pStyle w:val="TAC"/>
            </w:pPr>
            <w:r w:rsidRPr="005D2CF1">
              <w:t>N</w:t>
            </w:r>
          </w:p>
        </w:tc>
        <w:tc>
          <w:tcPr>
            <w:tcW w:w="1275" w:type="dxa"/>
          </w:tcPr>
          <w:p w14:paraId="7DEB2F2A" w14:textId="77777777" w:rsidR="0095296B" w:rsidRPr="005D2CF1" w:rsidRDefault="0095296B" w:rsidP="00025B1E">
            <w:pPr>
              <w:pStyle w:val="TAC"/>
            </w:pPr>
            <w:r w:rsidRPr="0030759D">
              <w:t>Y</w:t>
            </w:r>
          </w:p>
        </w:tc>
        <w:tc>
          <w:tcPr>
            <w:tcW w:w="1276" w:type="dxa"/>
          </w:tcPr>
          <w:p w14:paraId="427D6235" w14:textId="77777777" w:rsidR="0095296B" w:rsidRPr="005D2CF1" w:rsidRDefault="0095296B" w:rsidP="00025B1E">
            <w:pPr>
              <w:pStyle w:val="TAC"/>
            </w:pPr>
            <w:r>
              <w:rPr>
                <w:rFonts w:hint="eastAsia"/>
                <w:lang w:eastAsia="zh-CN"/>
              </w:rPr>
              <w:t>N</w:t>
            </w:r>
          </w:p>
        </w:tc>
        <w:tc>
          <w:tcPr>
            <w:tcW w:w="1276" w:type="dxa"/>
          </w:tcPr>
          <w:p w14:paraId="5F2D6025" w14:textId="77777777" w:rsidR="0095296B" w:rsidRDefault="0095296B" w:rsidP="00025B1E">
            <w:pPr>
              <w:pStyle w:val="TAC"/>
              <w:rPr>
                <w:lang w:eastAsia="zh-CN"/>
              </w:rPr>
            </w:pPr>
            <w:r>
              <w:rPr>
                <w:rFonts w:hint="eastAsia"/>
                <w:lang w:eastAsia="zh-CN"/>
              </w:rPr>
              <w:t>N</w:t>
            </w:r>
          </w:p>
        </w:tc>
      </w:tr>
      <w:tr w:rsidR="0095296B" w:rsidRPr="005D2CF1" w14:paraId="5B4A4432" w14:textId="77777777" w:rsidTr="00025B1E">
        <w:tc>
          <w:tcPr>
            <w:tcW w:w="1271" w:type="dxa"/>
          </w:tcPr>
          <w:p w14:paraId="0ADC57F0" w14:textId="77777777" w:rsidR="0095296B" w:rsidRDefault="0095296B" w:rsidP="00025B1E">
            <w:pPr>
              <w:pStyle w:val="TAL"/>
            </w:pPr>
            <w:r>
              <w:t>RAT Type</w:t>
            </w:r>
          </w:p>
          <w:p w14:paraId="422647C3" w14:textId="77777777" w:rsidR="0095296B" w:rsidRPr="005D2CF1" w:rsidRDefault="0095296B" w:rsidP="00025B1E">
            <w:pPr>
              <w:pStyle w:val="TAL"/>
            </w:pPr>
            <w:r>
              <w:t>(NOTE 2)</w:t>
            </w:r>
          </w:p>
        </w:tc>
        <w:tc>
          <w:tcPr>
            <w:tcW w:w="2410" w:type="dxa"/>
          </w:tcPr>
          <w:p w14:paraId="519BD8CF" w14:textId="77777777" w:rsidR="0095296B" w:rsidRPr="005D2CF1" w:rsidRDefault="0095296B" w:rsidP="00025B1E">
            <w:pPr>
              <w:pStyle w:val="TAL"/>
            </w:pPr>
            <w:r>
              <w:t>Identifies the RAT type.</w:t>
            </w:r>
          </w:p>
        </w:tc>
        <w:tc>
          <w:tcPr>
            <w:tcW w:w="1276" w:type="dxa"/>
          </w:tcPr>
          <w:p w14:paraId="62D9564A" w14:textId="77777777" w:rsidR="0095296B" w:rsidRPr="005D2CF1" w:rsidRDefault="0095296B" w:rsidP="00025B1E">
            <w:pPr>
              <w:pStyle w:val="TAC"/>
            </w:pPr>
            <w:r w:rsidRPr="005D2CF1">
              <w:t>N</w:t>
            </w:r>
          </w:p>
        </w:tc>
        <w:tc>
          <w:tcPr>
            <w:tcW w:w="1134" w:type="dxa"/>
          </w:tcPr>
          <w:p w14:paraId="46D02D99" w14:textId="77777777" w:rsidR="0095296B" w:rsidRPr="005D2CF1" w:rsidRDefault="0095296B" w:rsidP="00025B1E">
            <w:pPr>
              <w:pStyle w:val="TAC"/>
            </w:pPr>
            <w:r w:rsidRPr="005D2CF1">
              <w:t>N</w:t>
            </w:r>
          </w:p>
        </w:tc>
        <w:tc>
          <w:tcPr>
            <w:tcW w:w="1275" w:type="dxa"/>
          </w:tcPr>
          <w:p w14:paraId="3B7222D2" w14:textId="77777777" w:rsidR="0095296B" w:rsidRPr="005D2CF1" w:rsidRDefault="0095296B" w:rsidP="00025B1E">
            <w:pPr>
              <w:pStyle w:val="TAC"/>
            </w:pPr>
            <w:r w:rsidRPr="005D2CF1">
              <w:t>N</w:t>
            </w:r>
          </w:p>
        </w:tc>
        <w:tc>
          <w:tcPr>
            <w:tcW w:w="1276" w:type="dxa"/>
          </w:tcPr>
          <w:p w14:paraId="24AE9CC5" w14:textId="77777777" w:rsidR="0095296B" w:rsidRPr="005D2CF1" w:rsidRDefault="0095296B" w:rsidP="00025B1E">
            <w:pPr>
              <w:pStyle w:val="TAC"/>
            </w:pPr>
            <w:r>
              <w:rPr>
                <w:rFonts w:hint="eastAsia"/>
                <w:lang w:eastAsia="zh-CN"/>
              </w:rPr>
              <w:t>Y</w:t>
            </w:r>
          </w:p>
        </w:tc>
        <w:tc>
          <w:tcPr>
            <w:tcW w:w="1276" w:type="dxa"/>
          </w:tcPr>
          <w:p w14:paraId="59C0FA2C" w14:textId="77777777" w:rsidR="0095296B" w:rsidRDefault="0095296B" w:rsidP="00025B1E">
            <w:pPr>
              <w:pStyle w:val="TAC"/>
              <w:rPr>
                <w:lang w:eastAsia="zh-CN"/>
              </w:rPr>
            </w:pPr>
            <w:r>
              <w:rPr>
                <w:rFonts w:hint="eastAsia"/>
                <w:lang w:eastAsia="zh-CN"/>
              </w:rPr>
              <w:t>N</w:t>
            </w:r>
          </w:p>
        </w:tc>
      </w:tr>
      <w:tr w:rsidR="0095296B" w:rsidRPr="005D2CF1" w14:paraId="51FBF544" w14:textId="77777777" w:rsidTr="00025B1E">
        <w:tc>
          <w:tcPr>
            <w:tcW w:w="1271" w:type="dxa"/>
          </w:tcPr>
          <w:p w14:paraId="4B2726AD" w14:textId="77777777" w:rsidR="0095296B" w:rsidRDefault="0095296B" w:rsidP="00025B1E">
            <w:pPr>
              <w:pStyle w:val="TAL"/>
            </w:pPr>
            <w:r>
              <w:t>Frequency</w:t>
            </w:r>
          </w:p>
          <w:p w14:paraId="3803A5FF" w14:textId="77777777" w:rsidR="0095296B" w:rsidRPr="005D2CF1" w:rsidRDefault="0095296B" w:rsidP="00025B1E">
            <w:pPr>
              <w:pStyle w:val="TAL"/>
            </w:pPr>
            <w:r>
              <w:t>(NOTE 2)</w:t>
            </w:r>
          </w:p>
        </w:tc>
        <w:tc>
          <w:tcPr>
            <w:tcW w:w="2410" w:type="dxa"/>
          </w:tcPr>
          <w:p w14:paraId="7F03F7BB" w14:textId="77777777" w:rsidR="0095296B" w:rsidRPr="005D2CF1" w:rsidRDefault="0095296B" w:rsidP="00025B1E">
            <w:pPr>
              <w:pStyle w:val="TAL"/>
            </w:pPr>
            <w:r>
              <w:t>Identifies the Frequency value(s) (</w:t>
            </w:r>
            <w:proofErr w:type="gramStart"/>
            <w:r>
              <w:t>e.g.</w:t>
            </w:r>
            <w:proofErr w:type="gramEnd"/>
            <w:r>
              <w:t xml:space="preserve"> high, low).</w:t>
            </w:r>
          </w:p>
        </w:tc>
        <w:tc>
          <w:tcPr>
            <w:tcW w:w="1276" w:type="dxa"/>
          </w:tcPr>
          <w:p w14:paraId="5643C7CE" w14:textId="77777777" w:rsidR="0095296B" w:rsidRPr="005D2CF1" w:rsidRDefault="0095296B" w:rsidP="00025B1E">
            <w:pPr>
              <w:pStyle w:val="TAC"/>
            </w:pPr>
            <w:r w:rsidRPr="005D2CF1">
              <w:t>N</w:t>
            </w:r>
          </w:p>
        </w:tc>
        <w:tc>
          <w:tcPr>
            <w:tcW w:w="1134" w:type="dxa"/>
          </w:tcPr>
          <w:p w14:paraId="015501E1" w14:textId="77777777" w:rsidR="0095296B" w:rsidRPr="005D2CF1" w:rsidRDefault="0095296B" w:rsidP="00025B1E">
            <w:pPr>
              <w:pStyle w:val="TAC"/>
            </w:pPr>
            <w:r w:rsidRPr="005D2CF1">
              <w:t>N</w:t>
            </w:r>
          </w:p>
        </w:tc>
        <w:tc>
          <w:tcPr>
            <w:tcW w:w="1275" w:type="dxa"/>
          </w:tcPr>
          <w:p w14:paraId="3535D8A0" w14:textId="77777777" w:rsidR="0095296B" w:rsidRPr="005D2CF1" w:rsidRDefault="0095296B" w:rsidP="00025B1E">
            <w:pPr>
              <w:pStyle w:val="TAC"/>
            </w:pPr>
            <w:r w:rsidRPr="005D2CF1">
              <w:t>N</w:t>
            </w:r>
          </w:p>
        </w:tc>
        <w:tc>
          <w:tcPr>
            <w:tcW w:w="1276" w:type="dxa"/>
          </w:tcPr>
          <w:p w14:paraId="6DC43B54" w14:textId="77777777" w:rsidR="0095296B" w:rsidRPr="005D2CF1" w:rsidRDefault="0095296B" w:rsidP="00025B1E">
            <w:pPr>
              <w:pStyle w:val="TAC"/>
            </w:pPr>
            <w:r>
              <w:rPr>
                <w:lang w:eastAsia="zh-CN"/>
              </w:rPr>
              <w:t>Y</w:t>
            </w:r>
          </w:p>
        </w:tc>
        <w:tc>
          <w:tcPr>
            <w:tcW w:w="1276" w:type="dxa"/>
          </w:tcPr>
          <w:p w14:paraId="1C24FC9E" w14:textId="77777777" w:rsidR="0095296B" w:rsidRDefault="0095296B" w:rsidP="00025B1E">
            <w:pPr>
              <w:pStyle w:val="TAC"/>
              <w:rPr>
                <w:lang w:eastAsia="zh-CN"/>
              </w:rPr>
            </w:pPr>
            <w:r>
              <w:rPr>
                <w:rFonts w:hint="eastAsia"/>
                <w:lang w:eastAsia="zh-CN"/>
              </w:rPr>
              <w:t>N</w:t>
            </w:r>
          </w:p>
        </w:tc>
      </w:tr>
      <w:tr w:rsidR="0095296B" w:rsidRPr="005D2CF1" w14:paraId="332896DC" w14:textId="77777777" w:rsidTr="00025B1E">
        <w:tc>
          <w:tcPr>
            <w:tcW w:w="1271" w:type="dxa"/>
          </w:tcPr>
          <w:p w14:paraId="49FD1090" w14:textId="77777777" w:rsidR="0095296B" w:rsidRPr="005D2CF1" w:rsidRDefault="0095296B" w:rsidP="00025B1E">
            <w:pPr>
              <w:pStyle w:val="TAL"/>
            </w:pPr>
            <w:r>
              <w:t>Application Server Address(es) (NOTE 1)</w:t>
            </w:r>
          </w:p>
        </w:tc>
        <w:tc>
          <w:tcPr>
            <w:tcW w:w="2410" w:type="dxa"/>
          </w:tcPr>
          <w:p w14:paraId="0C713C82" w14:textId="77777777" w:rsidR="0095296B" w:rsidRPr="005D2CF1" w:rsidRDefault="0095296B" w:rsidP="00025B1E">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F2AF2AF" w14:textId="77777777" w:rsidR="0095296B" w:rsidRPr="005D2CF1" w:rsidRDefault="0095296B" w:rsidP="00025B1E">
            <w:pPr>
              <w:pStyle w:val="TAC"/>
            </w:pPr>
            <w:r>
              <w:t>N</w:t>
            </w:r>
          </w:p>
        </w:tc>
        <w:tc>
          <w:tcPr>
            <w:tcW w:w="1134" w:type="dxa"/>
          </w:tcPr>
          <w:p w14:paraId="5DAD0AE6" w14:textId="77777777" w:rsidR="0095296B" w:rsidRPr="005D2CF1" w:rsidRDefault="0095296B" w:rsidP="00025B1E">
            <w:pPr>
              <w:pStyle w:val="TAC"/>
            </w:pPr>
            <w:r>
              <w:t>N</w:t>
            </w:r>
          </w:p>
        </w:tc>
        <w:tc>
          <w:tcPr>
            <w:tcW w:w="1275" w:type="dxa"/>
          </w:tcPr>
          <w:p w14:paraId="528805FA" w14:textId="77777777" w:rsidR="0095296B" w:rsidRPr="005D2CF1" w:rsidRDefault="0095296B" w:rsidP="00025B1E">
            <w:pPr>
              <w:pStyle w:val="TAC"/>
            </w:pPr>
            <w:r w:rsidRPr="0030759D">
              <w:t>Y</w:t>
            </w:r>
          </w:p>
        </w:tc>
        <w:tc>
          <w:tcPr>
            <w:tcW w:w="1276" w:type="dxa"/>
          </w:tcPr>
          <w:p w14:paraId="475A1B4A" w14:textId="77777777" w:rsidR="0095296B" w:rsidRPr="005D2CF1" w:rsidRDefault="0095296B" w:rsidP="00025B1E">
            <w:pPr>
              <w:pStyle w:val="TAC"/>
            </w:pPr>
            <w:r>
              <w:rPr>
                <w:rFonts w:hint="eastAsia"/>
                <w:lang w:eastAsia="zh-CN"/>
              </w:rPr>
              <w:t>N</w:t>
            </w:r>
          </w:p>
        </w:tc>
        <w:tc>
          <w:tcPr>
            <w:tcW w:w="1276" w:type="dxa"/>
          </w:tcPr>
          <w:p w14:paraId="66D5CD0F" w14:textId="77777777" w:rsidR="0095296B" w:rsidRDefault="0095296B" w:rsidP="00025B1E">
            <w:pPr>
              <w:pStyle w:val="TAC"/>
              <w:rPr>
                <w:lang w:eastAsia="zh-CN"/>
              </w:rPr>
            </w:pPr>
            <w:r>
              <w:rPr>
                <w:rFonts w:hint="eastAsia"/>
                <w:lang w:eastAsia="zh-CN"/>
              </w:rPr>
              <w:t>N</w:t>
            </w:r>
          </w:p>
        </w:tc>
      </w:tr>
      <w:tr w:rsidR="0095296B" w:rsidRPr="005D2CF1" w14:paraId="75DFB672" w14:textId="77777777" w:rsidTr="00025B1E">
        <w:tc>
          <w:tcPr>
            <w:tcW w:w="1271" w:type="dxa"/>
          </w:tcPr>
          <w:p w14:paraId="75ED7320" w14:textId="77777777" w:rsidR="0095296B" w:rsidRDefault="0095296B" w:rsidP="00025B1E">
            <w:pPr>
              <w:pStyle w:val="TAL"/>
            </w:pPr>
            <w:r>
              <w:t>UPF anchor ID (NOTE 1)</w:t>
            </w:r>
          </w:p>
          <w:p w14:paraId="37304AAB" w14:textId="0144ED32" w:rsidR="00A17F5D" w:rsidRPr="005D2CF1" w:rsidRDefault="00A17F5D" w:rsidP="00025B1E">
            <w:pPr>
              <w:pStyle w:val="TAL"/>
            </w:pPr>
            <w:ins w:id="7" w:author="LTHBM1" w:date="2023-04-04T19:32:00Z">
              <w:del w:id="8" w:author="Ericsson (M.Mas)" w:date="2023-04-15T08:35:00Z">
                <w:r w:rsidDel="00E82E46">
                  <w:delText>(NOTE 4)</w:delText>
                </w:r>
              </w:del>
            </w:ins>
          </w:p>
        </w:tc>
        <w:tc>
          <w:tcPr>
            <w:tcW w:w="2410" w:type="dxa"/>
          </w:tcPr>
          <w:p w14:paraId="52AD464E" w14:textId="77777777" w:rsidR="0095296B" w:rsidRPr="005D2CF1" w:rsidRDefault="0095296B" w:rsidP="00025B1E">
            <w:pPr>
              <w:pStyle w:val="TAL"/>
            </w:pPr>
            <w:r w:rsidRPr="00C071B6">
              <w:t xml:space="preserve">Identifies the </w:t>
            </w:r>
            <w:r>
              <w:t>UPF where a UE has an associated PDU session</w:t>
            </w:r>
          </w:p>
        </w:tc>
        <w:tc>
          <w:tcPr>
            <w:tcW w:w="1276" w:type="dxa"/>
          </w:tcPr>
          <w:p w14:paraId="5C6F036A" w14:textId="77777777" w:rsidR="0095296B" w:rsidRPr="005D2CF1" w:rsidRDefault="0095296B" w:rsidP="00025B1E">
            <w:pPr>
              <w:pStyle w:val="TAC"/>
            </w:pPr>
            <w:r>
              <w:t>N</w:t>
            </w:r>
          </w:p>
        </w:tc>
        <w:tc>
          <w:tcPr>
            <w:tcW w:w="1134" w:type="dxa"/>
          </w:tcPr>
          <w:p w14:paraId="29E2D49F" w14:textId="77777777" w:rsidR="0095296B" w:rsidRPr="005D2CF1" w:rsidRDefault="0095296B" w:rsidP="00025B1E">
            <w:pPr>
              <w:pStyle w:val="TAC"/>
            </w:pPr>
            <w:r>
              <w:t>N</w:t>
            </w:r>
          </w:p>
        </w:tc>
        <w:tc>
          <w:tcPr>
            <w:tcW w:w="1275" w:type="dxa"/>
          </w:tcPr>
          <w:p w14:paraId="7E03ACCD" w14:textId="77777777" w:rsidR="0095296B" w:rsidRPr="005D2CF1" w:rsidRDefault="0095296B" w:rsidP="00025B1E">
            <w:pPr>
              <w:pStyle w:val="TAC"/>
            </w:pPr>
            <w:r w:rsidRPr="0030759D">
              <w:t>N</w:t>
            </w:r>
          </w:p>
        </w:tc>
        <w:tc>
          <w:tcPr>
            <w:tcW w:w="1276" w:type="dxa"/>
          </w:tcPr>
          <w:p w14:paraId="6E093AE4" w14:textId="77777777" w:rsidR="0095296B" w:rsidRPr="005D2CF1" w:rsidRDefault="0095296B" w:rsidP="00025B1E">
            <w:pPr>
              <w:pStyle w:val="TAC"/>
            </w:pPr>
            <w:r>
              <w:rPr>
                <w:rFonts w:hint="eastAsia"/>
                <w:lang w:eastAsia="zh-CN"/>
              </w:rPr>
              <w:t>N</w:t>
            </w:r>
          </w:p>
        </w:tc>
        <w:tc>
          <w:tcPr>
            <w:tcW w:w="1276" w:type="dxa"/>
          </w:tcPr>
          <w:p w14:paraId="732537EF" w14:textId="77777777" w:rsidR="0095296B" w:rsidRDefault="0095296B" w:rsidP="00025B1E">
            <w:pPr>
              <w:pStyle w:val="TAC"/>
              <w:rPr>
                <w:lang w:eastAsia="zh-CN"/>
              </w:rPr>
            </w:pPr>
            <w:r>
              <w:rPr>
                <w:rFonts w:hint="eastAsia"/>
                <w:lang w:eastAsia="zh-CN"/>
              </w:rPr>
              <w:t>N</w:t>
            </w:r>
          </w:p>
        </w:tc>
      </w:tr>
      <w:tr w:rsidR="0095296B" w:rsidRPr="005D2CF1" w14:paraId="0900E448" w14:textId="77777777" w:rsidTr="00025B1E">
        <w:tc>
          <w:tcPr>
            <w:tcW w:w="1271" w:type="dxa"/>
          </w:tcPr>
          <w:p w14:paraId="22671F8A" w14:textId="77777777" w:rsidR="0095296B" w:rsidRPr="005D2CF1" w:rsidRDefault="0095296B" w:rsidP="00025B1E">
            <w:pPr>
              <w:pStyle w:val="TAL"/>
            </w:pPr>
            <w:r>
              <w:t>PDU Session type (NOTE 3)</w:t>
            </w:r>
          </w:p>
        </w:tc>
        <w:tc>
          <w:tcPr>
            <w:tcW w:w="2410" w:type="dxa"/>
          </w:tcPr>
          <w:p w14:paraId="6931A8CD" w14:textId="77777777" w:rsidR="0095296B" w:rsidRPr="005D2CF1" w:rsidRDefault="0095296B" w:rsidP="00025B1E">
            <w:pPr>
              <w:pStyle w:val="TAL"/>
            </w:pPr>
            <w:r>
              <w:t>Identifies the type of the associated PDU Session</w:t>
            </w:r>
          </w:p>
        </w:tc>
        <w:tc>
          <w:tcPr>
            <w:tcW w:w="1276" w:type="dxa"/>
          </w:tcPr>
          <w:p w14:paraId="3125BF1A" w14:textId="77777777" w:rsidR="0095296B" w:rsidRPr="005D2CF1" w:rsidRDefault="0095296B" w:rsidP="00025B1E">
            <w:pPr>
              <w:pStyle w:val="TAC"/>
            </w:pPr>
            <w:r>
              <w:t>N</w:t>
            </w:r>
          </w:p>
        </w:tc>
        <w:tc>
          <w:tcPr>
            <w:tcW w:w="1134" w:type="dxa"/>
          </w:tcPr>
          <w:p w14:paraId="1021213D" w14:textId="77777777" w:rsidR="0095296B" w:rsidRPr="005D2CF1" w:rsidRDefault="0095296B" w:rsidP="00025B1E">
            <w:pPr>
              <w:pStyle w:val="TAC"/>
            </w:pPr>
            <w:r>
              <w:t>N</w:t>
            </w:r>
          </w:p>
        </w:tc>
        <w:tc>
          <w:tcPr>
            <w:tcW w:w="1275" w:type="dxa"/>
          </w:tcPr>
          <w:p w14:paraId="6204DE00" w14:textId="77777777" w:rsidR="0095296B" w:rsidRPr="005D2CF1" w:rsidRDefault="0095296B" w:rsidP="00025B1E">
            <w:pPr>
              <w:pStyle w:val="TAC"/>
            </w:pPr>
            <w:r w:rsidRPr="0030759D">
              <w:t>N</w:t>
            </w:r>
          </w:p>
        </w:tc>
        <w:tc>
          <w:tcPr>
            <w:tcW w:w="1276" w:type="dxa"/>
          </w:tcPr>
          <w:p w14:paraId="6FC592B8" w14:textId="77777777" w:rsidR="0095296B" w:rsidRPr="005D2CF1" w:rsidRDefault="0095296B" w:rsidP="00025B1E">
            <w:pPr>
              <w:pStyle w:val="TAC"/>
            </w:pPr>
            <w:r>
              <w:rPr>
                <w:rFonts w:hint="eastAsia"/>
                <w:lang w:eastAsia="zh-CN"/>
              </w:rPr>
              <w:t>N</w:t>
            </w:r>
          </w:p>
        </w:tc>
        <w:tc>
          <w:tcPr>
            <w:tcW w:w="1276" w:type="dxa"/>
          </w:tcPr>
          <w:p w14:paraId="099A8C31" w14:textId="77777777" w:rsidR="0095296B" w:rsidRDefault="0095296B" w:rsidP="00025B1E">
            <w:pPr>
              <w:pStyle w:val="TAC"/>
              <w:rPr>
                <w:lang w:eastAsia="zh-CN"/>
              </w:rPr>
            </w:pPr>
            <w:r>
              <w:t>C</w:t>
            </w:r>
          </w:p>
        </w:tc>
      </w:tr>
      <w:tr w:rsidR="0095296B" w:rsidRPr="005D2CF1" w14:paraId="033FF6BF" w14:textId="77777777" w:rsidTr="00025B1E">
        <w:tc>
          <w:tcPr>
            <w:tcW w:w="1271" w:type="dxa"/>
          </w:tcPr>
          <w:p w14:paraId="024265A4" w14:textId="77777777" w:rsidR="0095296B" w:rsidRPr="005D2CF1" w:rsidRDefault="0095296B" w:rsidP="00025B1E">
            <w:pPr>
              <w:pStyle w:val="TAL"/>
            </w:pPr>
            <w:r>
              <w:t>SSC Mode (NOTE 3)</w:t>
            </w:r>
          </w:p>
        </w:tc>
        <w:tc>
          <w:tcPr>
            <w:tcW w:w="2410" w:type="dxa"/>
          </w:tcPr>
          <w:p w14:paraId="484202FE" w14:textId="77777777" w:rsidR="0095296B" w:rsidRPr="005D2CF1" w:rsidRDefault="0095296B" w:rsidP="00025B1E">
            <w:pPr>
              <w:pStyle w:val="TAL"/>
            </w:pPr>
            <w:r>
              <w:t>Identifies the SSC Mode selected for the associated PDU Session</w:t>
            </w:r>
          </w:p>
        </w:tc>
        <w:tc>
          <w:tcPr>
            <w:tcW w:w="1276" w:type="dxa"/>
          </w:tcPr>
          <w:p w14:paraId="2779AFE1" w14:textId="77777777" w:rsidR="0095296B" w:rsidRPr="005D2CF1" w:rsidRDefault="0095296B" w:rsidP="00025B1E">
            <w:pPr>
              <w:pStyle w:val="TAC"/>
            </w:pPr>
            <w:r>
              <w:t>N</w:t>
            </w:r>
          </w:p>
        </w:tc>
        <w:tc>
          <w:tcPr>
            <w:tcW w:w="1134" w:type="dxa"/>
          </w:tcPr>
          <w:p w14:paraId="025D20E9" w14:textId="77777777" w:rsidR="0095296B" w:rsidRPr="005D2CF1" w:rsidRDefault="0095296B" w:rsidP="00025B1E">
            <w:pPr>
              <w:pStyle w:val="TAC"/>
            </w:pPr>
            <w:r>
              <w:t>N</w:t>
            </w:r>
          </w:p>
        </w:tc>
        <w:tc>
          <w:tcPr>
            <w:tcW w:w="1275" w:type="dxa"/>
          </w:tcPr>
          <w:p w14:paraId="49C439C6" w14:textId="77777777" w:rsidR="0095296B" w:rsidRPr="005D2CF1" w:rsidRDefault="0095296B" w:rsidP="00025B1E">
            <w:pPr>
              <w:pStyle w:val="TAC"/>
            </w:pPr>
            <w:r w:rsidRPr="0030759D">
              <w:t>N</w:t>
            </w:r>
          </w:p>
        </w:tc>
        <w:tc>
          <w:tcPr>
            <w:tcW w:w="1276" w:type="dxa"/>
          </w:tcPr>
          <w:p w14:paraId="07E94471" w14:textId="77777777" w:rsidR="0095296B" w:rsidRPr="005D2CF1" w:rsidRDefault="0095296B" w:rsidP="00025B1E">
            <w:pPr>
              <w:pStyle w:val="TAC"/>
            </w:pPr>
            <w:r>
              <w:rPr>
                <w:rFonts w:hint="eastAsia"/>
                <w:lang w:eastAsia="zh-CN"/>
              </w:rPr>
              <w:t>N</w:t>
            </w:r>
          </w:p>
        </w:tc>
        <w:tc>
          <w:tcPr>
            <w:tcW w:w="1276" w:type="dxa"/>
          </w:tcPr>
          <w:p w14:paraId="1AF34F90" w14:textId="77777777" w:rsidR="0095296B" w:rsidRDefault="0095296B" w:rsidP="00025B1E">
            <w:pPr>
              <w:pStyle w:val="TAC"/>
              <w:rPr>
                <w:lang w:eastAsia="zh-CN"/>
              </w:rPr>
            </w:pPr>
            <w:r>
              <w:t>C</w:t>
            </w:r>
          </w:p>
        </w:tc>
      </w:tr>
      <w:tr w:rsidR="0095296B" w:rsidRPr="005D2CF1" w14:paraId="50C68807" w14:textId="77777777" w:rsidTr="00025B1E">
        <w:tc>
          <w:tcPr>
            <w:tcW w:w="1271" w:type="dxa"/>
          </w:tcPr>
          <w:p w14:paraId="47E9B00A" w14:textId="77777777" w:rsidR="0095296B" w:rsidRPr="005D2CF1" w:rsidRDefault="0095296B" w:rsidP="00025B1E">
            <w:pPr>
              <w:pStyle w:val="TAL"/>
            </w:pPr>
            <w:r>
              <w:t>Access Type (NOTE 3)</w:t>
            </w:r>
          </w:p>
        </w:tc>
        <w:tc>
          <w:tcPr>
            <w:tcW w:w="2410" w:type="dxa"/>
          </w:tcPr>
          <w:p w14:paraId="6B134161" w14:textId="77777777" w:rsidR="0095296B" w:rsidRPr="005D2CF1" w:rsidRDefault="0095296B" w:rsidP="00025B1E">
            <w:pPr>
              <w:pStyle w:val="TAL"/>
            </w:pPr>
            <w:r>
              <w:t>Identifies the Access type the UE camps on</w:t>
            </w:r>
          </w:p>
        </w:tc>
        <w:tc>
          <w:tcPr>
            <w:tcW w:w="1276" w:type="dxa"/>
          </w:tcPr>
          <w:p w14:paraId="5CC01D99" w14:textId="77777777" w:rsidR="0095296B" w:rsidRPr="005D2CF1" w:rsidRDefault="0095296B" w:rsidP="00025B1E">
            <w:pPr>
              <w:pStyle w:val="TAC"/>
            </w:pPr>
            <w:r>
              <w:t>N</w:t>
            </w:r>
          </w:p>
        </w:tc>
        <w:tc>
          <w:tcPr>
            <w:tcW w:w="1134" w:type="dxa"/>
          </w:tcPr>
          <w:p w14:paraId="513C5E0F" w14:textId="77777777" w:rsidR="0095296B" w:rsidRPr="005D2CF1" w:rsidRDefault="0095296B" w:rsidP="00025B1E">
            <w:pPr>
              <w:pStyle w:val="TAC"/>
            </w:pPr>
            <w:r>
              <w:t>N</w:t>
            </w:r>
          </w:p>
        </w:tc>
        <w:tc>
          <w:tcPr>
            <w:tcW w:w="1275" w:type="dxa"/>
          </w:tcPr>
          <w:p w14:paraId="13F1395F" w14:textId="77777777" w:rsidR="0095296B" w:rsidRPr="005D2CF1" w:rsidRDefault="0095296B" w:rsidP="00025B1E">
            <w:pPr>
              <w:pStyle w:val="TAC"/>
            </w:pPr>
            <w:r w:rsidRPr="0030759D">
              <w:t>N</w:t>
            </w:r>
          </w:p>
        </w:tc>
        <w:tc>
          <w:tcPr>
            <w:tcW w:w="1276" w:type="dxa"/>
          </w:tcPr>
          <w:p w14:paraId="2832B5C6" w14:textId="77777777" w:rsidR="0095296B" w:rsidRPr="005D2CF1" w:rsidRDefault="0095296B" w:rsidP="00025B1E">
            <w:pPr>
              <w:pStyle w:val="TAC"/>
            </w:pPr>
            <w:r>
              <w:rPr>
                <w:rFonts w:hint="eastAsia"/>
                <w:lang w:eastAsia="zh-CN"/>
              </w:rPr>
              <w:t>N</w:t>
            </w:r>
          </w:p>
        </w:tc>
        <w:tc>
          <w:tcPr>
            <w:tcW w:w="1276" w:type="dxa"/>
          </w:tcPr>
          <w:p w14:paraId="3C74329D" w14:textId="77777777" w:rsidR="0095296B" w:rsidRDefault="0095296B" w:rsidP="00025B1E">
            <w:pPr>
              <w:pStyle w:val="TAC"/>
              <w:rPr>
                <w:lang w:eastAsia="zh-CN"/>
              </w:rPr>
            </w:pPr>
            <w:r>
              <w:t>C</w:t>
            </w:r>
          </w:p>
        </w:tc>
      </w:tr>
      <w:tr w:rsidR="0095296B" w:rsidRPr="005D2CF1" w14:paraId="446EB77F" w14:textId="77777777" w:rsidTr="00025B1E">
        <w:tc>
          <w:tcPr>
            <w:tcW w:w="9918" w:type="dxa"/>
            <w:gridSpan w:val="7"/>
          </w:tcPr>
          <w:p w14:paraId="6B5D49F5" w14:textId="77777777" w:rsidR="0095296B" w:rsidRDefault="0095296B" w:rsidP="00025B1E">
            <w:pPr>
              <w:pStyle w:val="TAN"/>
            </w:pPr>
            <w:r>
              <w:lastRenderedPageBreak/>
              <w:t>NOTE 1:</w:t>
            </w:r>
            <w:r>
              <w:tab/>
              <w:t>These parameters can be provided when a consumer requires analytics for an edge application over a UP path.</w:t>
            </w:r>
          </w:p>
          <w:p w14:paraId="74EB3EE7" w14:textId="77777777" w:rsidR="0095296B" w:rsidRDefault="0095296B" w:rsidP="00025B1E">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3EBC5387" w14:textId="77777777" w:rsidR="0095296B" w:rsidRDefault="0095296B" w:rsidP="00025B1E">
            <w:pPr>
              <w:pStyle w:val="TAN"/>
              <w:rPr>
                <w:ins w:id="9" w:author="LTHBM1" w:date="2023-04-04T19:33:00Z"/>
              </w:rPr>
            </w:pPr>
            <w:r>
              <w:t>NOTE 3:</w:t>
            </w:r>
            <w:r>
              <w:tab/>
              <w:t>One or more of these parameters can be provided by the consumer when requesting analytics for an application running over a PDU Session(s).</w:t>
            </w:r>
          </w:p>
          <w:p w14:paraId="7FD90A57" w14:textId="7E1FDBA8" w:rsidR="00A17F5D" w:rsidRDefault="00A17F5D" w:rsidP="00025B1E">
            <w:pPr>
              <w:pStyle w:val="TAN"/>
            </w:pPr>
            <w:ins w:id="10" w:author="LTHBM1" w:date="2023-04-04T19:33:00Z">
              <w:del w:id="11" w:author="Ericsson (M.Mas)" w:date="2023-04-15T08:35:00Z">
                <w:r w:rsidDel="00E82E46">
                  <w:delText>NOTE 4:   As specified in TS 23.</w:delText>
                </w:r>
                <w:r w:rsidRPr="00B16DDC" w:rsidDel="00E82E46">
                  <w:delText xml:space="preserve"> </w:delText>
                </w:r>
                <w:r w:rsidDel="00E82E46">
                  <w:delText xml:space="preserve">501 clause 5.8.2.17 [2] and in TS 23.502 [3] clause </w:delText>
                </w:r>
                <w:r w:rsidDel="00E82E46">
                  <w:rPr>
                    <w:rFonts w:eastAsia="SimSun"/>
                  </w:rPr>
                  <w:delText>4.15.4,</w:delText>
                </w:r>
                <w:r w:rsidDel="00E82E46">
                  <w:delText xml:space="preserve"> the NWADF does not need to know the PSA UPF for a PDU session but subscribes via the SMF</w:delText>
                </w:r>
              </w:del>
            </w:ins>
          </w:p>
        </w:tc>
      </w:tr>
    </w:tbl>
    <w:p w14:paraId="668261C5" w14:textId="77777777" w:rsidR="0095296B" w:rsidRDefault="0095296B" w:rsidP="0095296B"/>
    <w:p w14:paraId="32EDAC37" w14:textId="77777777" w:rsidR="0095296B" w:rsidRPr="005D2CF1" w:rsidRDefault="0095296B" w:rsidP="0095296B">
      <w:pPr>
        <w:pStyle w:val="NO"/>
      </w:pPr>
      <w:r w:rsidRPr="005D2CF1">
        <w:t>NOTE</w:t>
      </w:r>
      <w:r>
        <w:t> 1</w:t>
      </w:r>
      <w:r w:rsidRPr="005D2CF1">
        <w:t>:</w:t>
      </w:r>
      <w:r w:rsidRPr="005D2CF1">
        <w:tab/>
        <w:t xml:space="preserve">A service consumer </w:t>
      </w:r>
      <w:r>
        <w:t xml:space="preserve">can </w:t>
      </w:r>
      <w:r w:rsidRPr="005D2CF1">
        <w:t xml:space="preserve">use the Area of Interest </w:t>
      </w:r>
      <w:proofErr w:type="gramStart"/>
      <w:r w:rsidRPr="005D2CF1">
        <w:t>in order to</w:t>
      </w:r>
      <w:proofErr w:type="gramEnd"/>
      <w:r w:rsidRPr="005D2CF1">
        <w:t xml:space="preserve"> reduce the amount of signalling that the analytics subscription or request generates.</w:t>
      </w:r>
    </w:p>
    <w:p w14:paraId="62F4982A" w14:textId="77777777" w:rsidR="0095296B" w:rsidRPr="005D2CF1" w:rsidRDefault="0095296B" w:rsidP="0095296B">
      <w:pPr>
        <w:pStyle w:val="B1"/>
      </w:pPr>
      <w:r w:rsidRPr="005D2CF1">
        <w:t>-</w:t>
      </w:r>
      <w:r w:rsidRPr="005D2CF1">
        <w:tab/>
        <w:t xml:space="preserve">An Analytics target period that indicates the time window for which the statistics or predictions are </w:t>
      </w:r>
      <w:proofErr w:type="gramStart"/>
      <w:r w:rsidRPr="005D2CF1">
        <w:t>requested;</w:t>
      </w:r>
      <w:proofErr w:type="gramEnd"/>
    </w:p>
    <w:p w14:paraId="5C7E6975" w14:textId="77777777" w:rsidR="0095296B" w:rsidRPr="005D2CF1" w:rsidRDefault="0095296B" w:rsidP="0095296B">
      <w:pPr>
        <w:pStyle w:val="B1"/>
      </w:pPr>
      <w:r w:rsidRPr="005D2CF1">
        <w:t>-</w:t>
      </w:r>
      <w:r w:rsidRPr="005D2CF1">
        <w:tab/>
        <w:t xml:space="preserve">In a subscription, the Notification Correlation Id and the Notification Target </w:t>
      </w:r>
      <w:proofErr w:type="gramStart"/>
      <w:r w:rsidRPr="005D2CF1">
        <w:t>Address</w:t>
      </w:r>
      <w:r>
        <w:t>;</w:t>
      </w:r>
      <w:proofErr w:type="gramEnd"/>
    </w:p>
    <w:p w14:paraId="78A0A469" w14:textId="77777777" w:rsidR="0095296B" w:rsidRPr="005D2CF1" w:rsidRDefault="0095296B" w:rsidP="0095296B">
      <w:pPr>
        <w:pStyle w:val="B1"/>
      </w:pPr>
      <w:r>
        <w:t>-</w:t>
      </w:r>
      <w:r>
        <w:tab/>
        <w:t xml:space="preserve">Optionally, Reporting Thresholds, which apply only for subscriptions and indicate conditions on the Service Experience to be reached </w:t>
      </w:r>
      <w:proofErr w:type="gramStart"/>
      <w:r>
        <w:t>in order to</w:t>
      </w:r>
      <w:proofErr w:type="gramEnd"/>
      <w:r>
        <w:t xml:space="preserve"> be notified by the NWDAF (see Table 6.4.3-1 and Table 6.4.3-2).</w:t>
      </w:r>
    </w:p>
    <w:p w14:paraId="45D05A76" w14:textId="77777777" w:rsidR="0095296B" w:rsidRPr="005D2CF1" w:rsidRDefault="0095296B" w:rsidP="0095296B">
      <w:r w:rsidRPr="005D2CF1">
        <w:t>The NWDAF shall notify the result of the analytics to the consumer as specified in clause 6.4.3.</w:t>
      </w:r>
    </w:p>
    <w:p w14:paraId="652B46B1" w14:textId="77777777" w:rsidR="0095296B" w:rsidRPr="005D2CF1" w:rsidRDefault="0095296B" w:rsidP="0095296B">
      <w:r w:rsidRPr="005D2CF1">
        <w:t>NWDAF collects the network data from AF (directly or via NEF) and from other 5GC NF(s)</w:t>
      </w:r>
      <w:r w:rsidRPr="005D2CF1">
        <w:rPr>
          <w:lang w:eastAsia="zh-CN"/>
        </w:rPr>
        <w:t xml:space="preserve"> </w:t>
      </w:r>
      <w:proofErr w:type="gramStart"/>
      <w:r w:rsidRPr="005D2CF1">
        <w:rPr>
          <w:lang w:eastAsia="zh-CN"/>
        </w:rPr>
        <w:t>in order to</w:t>
      </w:r>
      <w:proofErr w:type="gramEnd"/>
      <w:r w:rsidRPr="005D2CF1">
        <w:rPr>
          <w:lang w:eastAsia="zh-CN"/>
        </w:rPr>
        <w:t xml:space="preserve">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4843EEBC" w14:textId="77777777" w:rsidR="0095296B" w:rsidRDefault="0095296B" w:rsidP="0095296B">
      <w:pPr>
        <w:pStyle w:val="NO"/>
      </w:pPr>
      <w:r>
        <w:t>NOTE 2:</w:t>
      </w:r>
      <w:r>
        <w:tab/>
        <w:t>The relative importance of that is conveyed in the Service Experience Contribution Weights is used to indicate the relative importance of the Service Experience value (</w:t>
      </w:r>
      <w:proofErr w:type="gramStart"/>
      <w:r>
        <w:t>i.e.</w:t>
      </w:r>
      <w:proofErr w:type="gramEnd"/>
      <w:r>
        <w:t xml:space="preserv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712A747E" w14:textId="77777777" w:rsidR="0095296B" w:rsidRPr="005D2CF1" w:rsidRDefault="0095296B" w:rsidP="0095296B">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04C3E995" w14:textId="77777777" w:rsidR="0095296B" w:rsidRPr="005D2CF1" w:rsidRDefault="0095296B" w:rsidP="0095296B">
      <w:pPr>
        <w:pStyle w:val="B1"/>
      </w:pPr>
      <w:r w:rsidRPr="005D2CF1">
        <w:t>i)</w:t>
      </w:r>
      <w:r w:rsidRPr="005D2CF1">
        <w:tab/>
        <w:t>Application(s</w:t>
      </w:r>
      <w:proofErr w:type="gramStart"/>
      <w:r w:rsidRPr="005D2CF1">
        <w:t>);</w:t>
      </w:r>
      <w:proofErr w:type="gramEnd"/>
    </w:p>
    <w:p w14:paraId="6AE4AA81" w14:textId="77777777" w:rsidR="0095296B" w:rsidRPr="005D2CF1" w:rsidRDefault="0095296B" w:rsidP="0095296B">
      <w:pPr>
        <w:pStyle w:val="B1"/>
      </w:pPr>
      <w:r w:rsidRPr="005D2CF1">
        <w:t>ii)</w:t>
      </w:r>
      <w:r w:rsidRPr="005D2CF1">
        <w:tab/>
        <w:t xml:space="preserve">Network </w:t>
      </w:r>
      <w:proofErr w:type="gramStart"/>
      <w:r w:rsidRPr="005D2CF1">
        <w:t>Slice;</w:t>
      </w:r>
      <w:proofErr w:type="gramEnd"/>
    </w:p>
    <w:p w14:paraId="616E0B9A" w14:textId="77777777" w:rsidR="0095296B" w:rsidRPr="005D2CF1" w:rsidRDefault="0095296B" w:rsidP="0095296B">
      <w:pPr>
        <w:pStyle w:val="B1"/>
      </w:pPr>
      <w:r w:rsidRPr="005D2CF1">
        <w:t>iii)</w:t>
      </w:r>
      <w:r w:rsidRPr="005D2CF1">
        <w:tab/>
        <w:t xml:space="preserve">both Application(s) and Network </w:t>
      </w:r>
      <w:proofErr w:type="gramStart"/>
      <w:r w:rsidRPr="005D2CF1">
        <w:t>Slice</w:t>
      </w:r>
      <w:r>
        <w:t>;</w:t>
      </w:r>
      <w:proofErr w:type="gramEnd"/>
    </w:p>
    <w:p w14:paraId="55BFECC9" w14:textId="77777777" w:rsidR="0095296B" w:rsidRDefault="0095296B" w:rsidP="0095296B">
      <w:pPr>
        <w:pStyle w:val="B1"/>
      </w:pPr>
      <w:r>
        <w:t>iv)</w:t>
      </w:r>
      <w:r>
        <w:tab/>
        <w:t xml:space="preserve">Edge Applications over a UP </w:t>
      </w:r>
      <w:proofErr w:type="gramStart"/>
      <w:r>
        <w:t>path;</w:t>
      </w:r>
      <w:proofErr w:type="gramEnd"/>
    </w:p>
    <w:p w14:paraId="3EEBACB1" w14:textId="77777777" w:rsidR="0095296B" w:rsidRDefault="0095296B" w:rsidP="0095296B">
      <w:pPr>
        <w:pStyle w:val="B1"/>
      </w:pPr>
      <w:r>
        <w:t>v)</w:t>
      </w:r>
      <w:r>
        <w:tab/>
        <w:t>Application(s) over RAT Type(s) and/or Frequency value(s</w:t>
      </w:r>
      <w:proofErr w:type="gramStart"/>
      <w:r>
        <w:t>);</w:t>
      </w:r>
      <w:proofErr w:type="gramEnd"/>
    </w:p>
    <w:p w14:paraId="724CDBB0" w14:textId="77777777" w:rsidR="0095296B" w:rsidRDefault="0095296B" w:rsidP="0095296B">
      <w:pPr>
        <w:pStyle w:val="B1"/>
      </w:pPr>
      <w:r>
        <w:t>vi)</w:t>
      </w:r>
      <w:r>
        <w:tab/>
        <w:t xml:space="preserve">Application(s) running over a PDU Session using the following PDU Session parameters or combination of them, </w:t>
      </w:r>
      <w:proofErr w:type="gramStart"/>
      <w:r>
        <w:t>i.e.</w:t>
      </w:r>
      <w:proofErr w:type="gramEnd"/>
      <w:r>
        <w:t xml:space="preserve"> S-NSSAI, DNN, PDU Session type, SSC Mode and optionally per Access Type.</w:t>
      </w:r>
    </w:p>
    <w:p w14:paraId="0994E388" w14:textId="77777777" w:rsidR="0095296B" w:rsidRPr="005D2CF1" w:rsidRDefault="0095296B" w:rsidP="0095296B">
      <w:r w:rsidRPr="005D2CF1">
        <w:t>If NWDAF is unable to differentiate based on the analytics subscription or request, it provides service experience analytics for both Application(s) and Network Slice.</w:t>
      </w:r>
    </w:p>
    <w:p w14:paraId="2FE97DCC" w14:textId="77777777" w:rsidR="0095296B" w:rsidRPr="005D2CF1" w:rsidRDefault="0095296B" w:rsidP="0095296B">
      <w:r w:rsidRPr="005D2CF1">
        <w:t xml:space="preserve">If service experience for both Application(s) and Network Slice is desired but the Target of Analytics </w:t>
      </w:r>
      <w:r>
        <w:t>R</w:t>
      </w:r>
      <w:r w:rsidRPr="005D2CF1">
        <w:t>eporting or Analytics Filter information values (</w:t>
      </w:r>
      <w:proofErr w:type="gramStart"/>
      <w:r w:rsidRPr="005D2CF1">
        <w:t>e.g.</w:t>
      </w:r>
      <w:proofErr w:type="gramEnd"/>
      <w:r w:rsidRPr="005D2CF1">
        <w:t xml:space="preserve"> Area of Interest) need to be different, separate subscriptions/requests may be provided by the service consumer.</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BB16F8E" w14:textId="77777777" w:rsidR="0095296B" w:rsidRDefault="0095296B" w:rsidP="0095296B">
      <w:pPr>
        <w:pStyle w:val="Heading3"/>
      </w:pPr>
      <w:bookmarkStart w:id="12" w:name="_Toc131158489"/>
      <w:r>
        <w:t>6.10.2</w:t>
      </w:r>
      <w:r>
        <w:tab/>
        <w:t>Input Data</w:t>
      </w:r>
      <w:bookmarkEnd w:id="12"/>
    </w:p>
    <w:p w14:paraId="21117481" w14:textId="77777777" w:rsidR="0095296B" w:rsidRDefault="0095296B" w:rsidP="0095296B">
      <w:r>
        <w:t>The NWDAF shall be able to collect UE dispersion information from NF(s) and AFs. The information collected by the NWDAF is network data from 5GC NFs and service data from AFs:</w:t>
      </w:r>
    </w:p>
    <w:p w14:paraId="35AF2B24" w14:textId="77777777" w:rsidR="0095296B" w:rsidRDefault="0095296B" w:rsidP="0095296B">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1C16D959" w14:textId="77777777" w:rsidR="0095296B" w:rsidRDefault="0095296B" w:rsidP="0095296B">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68D5B70B" w14:textId="77777777" w:rsidTr="00025B1E">
        <w:trPr>
          <w:cantSplit/>
          <w:jc w:val="center"/>
        </w:trPr>
        <w:tc>
          <w:tcPr>
            <w:tcW w:w="2882" w:type="dxa"/>
          </w:tcPr>
          <w:p w14:paraId="339CF9EF" w14:textId="77777777" w:rsidR="0095296B" w:rsidRPr="005D2CF1" w:rsidRDefault="0095296B" w:rsidP="00025B1E">
            <w:pPr>
              <w:pStyle w:val="TAH"/>
            </w:pPr>
            <w:r w:rsidRPr="005D2CF1">
              <w:t>Information</w:t>
            </w:r>
          </w:p>
        </w:tc>
        <w:tc>
          <w:tcPr>
            <w:tcW w:w="1412" w:type="dxa"/>
          </w:tcPr>
          <w:p w14:paraId="282D0E0F" w14:textId="77777777" w:rsidR="0095296B" w:rsidRPr="005D2CF1" w:rsidRDefault="0095296B" w:rsidP="00025B1E">
            <w:pPr>
              <w:pStyle w:val="TAH"/>
            </w:pPr>
            <w:r w:rsidRPr="005D2CF1">
              <w:t>Source</w:t>
            </w:r>
          </w:p>
        </w:tc>
        <w:tc>
          <w:tcPr>
            <w:tcW w:w="3173" w:type="dxa"/>
          </w:tcPr>
          <w:p w14:paraId="63810CD2" w14:textId="77777777" w:rsidR="0095296B" w:rsidRPr="005D2CF1" w:rsidRDefault="0095296B" w:rsidP="00025B1E">
            <w:pPr>
              <w:pStyle w:val="TAH"/>
            </w:pPr>
            <w:r w:rsidRPr="005D2CF1">
              <w:t>Description</w:t>
            </w:r>
          </w:p>
        </w:tc>
      </w:tr>
      <w:tr w:rsidR="0095296B" w:rsidRPr="005D2CF1" w14:paraId="313ADB8D" w14:textId="77777777" w:rsidTr="00025B1E">
        <w:trPr>
          <w:cantSplit/>
          <w:jc w:val="center"/>
        </w:trPr>
        <w:tc>
          <w:tcPr>
            <w:tcW w:w="2882" w:type="dxa"/>
          </w:tcPr>
          <w:p w14:paraId="69DC0A45" w14:textId="77777777" w:rsidR="0095296B" w:rsidRPr="005D2CF1" w:rsidRDefault="0095296B" w:rsidP="00025B1E">
            <w:pPr>
              <w:pStyle w:val="TAL"/>
              <w:rPr>
                <w:rFonts w:eastAsia="MS Mincho" w:cs="Arial"/>
                <w:szCs w:val="18"/>
              </w:rPr>
            </w:pPr>
            <w:r w:rsidRPr="00E9603C">
              <w:rPr>
                <w:lang w:eastAsia="zh-CN"/>
              </w:rPr>
              <w:t>UE ID</w:t>
            </w:r>
          </w:p>
        </w:tc>
        <w:tc>
          <w:tcPr>
            <w:tcW w:w="1412" w:type="dxa"/>
          </w:tcPr>
          <w:p w14:paraId="3982DAC6" w14:textId="77777777" w:rsidR="0095296B" w:rsidRPr="005D2CF1" w:rsidRDefault="0095296B" w:rsidP="00025B1E">
            <w:pPr>
              <w:pStyle w:val="TAC"/>
            </w:pPr>
            <w:r w:rsidRPr="00E9603C">
              <w:rPr>
                <w:lang w:eastAsia="zh-CN"/>
              </w:rPr>
              <w:t>AMF</w:t>
            </w:r>
          </w:p>
        </w:tc>
        <w:tc>
          <w:tcPr>
            <w:tcW w:w="3173" w:type="dxa"/>
          </w:tcPr>
          <w:p w14:paraId="6C0FB25F"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0999919B" w14:textId="77777777" w:rsidTr="00025B1E">
        <w:trPr>
          <w:cantSplit/>
          <w:jc w:val="center"/>
        </w:trPr>
        <w:tc>
          <w:tcPr>
            <w:tcW w:w="2882" w:type="dxa"/>
          </w:tcPr>
          <w:p w14:paraId="3A057F93" w14:textId="77777777" w:rsidR="0095296B" w:rsidRPr="005D2CF1" w:rsidRDefault="0095296B" w:rsidP="00025B1E">
            <w:pPr>
              <w:pStyle w:val="TAL"/>
            </w:pPr>
            <w:r w:rsidRPr="00E9603C">
              <w:rPr>
                <w:lang w:eastAsia="zh-CN"/>
              </w:rPr>
              <w:t>Type Allocation Code</w:t>
            </w:r>
          </w:p>
        </w:tc>
        <w:tc>
          <w:tcPr>
            <w:tcW w:w="1412" w:type="dxa"/>
          </w:tcPr>
          <w:p w14:paraId="7FFBEB96" w14:textId="77777777" w:rsidR="0095296B" w:rsidRPr="005D2CF1" w:rsidRDefault="0095296B" w:rsidP="00025B1E">
            <w:pPr>
              <w:pStyle w:val="TAC"/>
            </w:pPr>
            <w:r w:rsidRPr="00E9603C">
              <w:rPr>
                <w:lang w:eastAsia="zh-CN"/>
              </w:rPr>
              <w:t>AMF</w:t>
            </w:r>
          </w:p>
        </w:tc>
        <w:tc>
          <w:tcPr>
            <w:tcW w:w="3173" w:type="dxa"/>
          </w:tcPr>
          <w:p w14:paraId="7E89DABD" w14:textId="77777777" w:rsidR="0095296B" w:rsidRPr="005D2CF1" w:rsidRDefault="0095296B" w:rsidP="00025B1E">
            <w:pPr>
              <w:pStyle w:val="TAL"/>
              <w:rPr>
                <w:rFonts w:cs="Arial"/>
                <w:szCs w:val="18"/>
              </w:rPr>
            </w:pPr>
            <w:r w:rsidRPr="00E9603C">
              <w:rPr>
                <w:lang w:eastAsia="zh-CN"/>
              </w:rPr>
              <w:t>Terminal model and vendor information of the UE.</w:t>
            </w:r>
          </w:p>
        </w:tc>
      </w:tr>
      <w:tr w:rsidR="0095296B" w:rsidRPr="005D2CF1" w14:paraId="675A070E" w14:textId="77777777" w:rsidTr="00025B1E">
        <w:trPr>
          <w:cantSplit/>
          <w:jc w:val="center"/>
        </w:trPr>
        <w:tc>
          <w:tcPr>
            <w:tcW w:w="2882" w:type="dxa"/>
          </w:tcPr>
          <w:p w14:paraId="63738E0B" w14:textId="77777777" w:rsidR="0095296B" w:rsidRPr="00E9603C" w:rsidRDefault="0095296B" w:rsidP="00025B1E">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631D38AD" w14:textId="77777777" w:rsidR="0095296B" w:rsidRPr="00E9603C" w:rsidRDefault="0095296B" w:rsidP="00025B1E">
            <w:pPr>
              <w:pStyle w:val="TAC"/>
              <w:rPr>
                <w:lang w:eastAsia="zh-CN"/>
              </w:rPr>
            </w:pPr>
            <w:r w:rsidRPr="00E9603C">
              <w:rPr>
                <w:lang w:eastAsia="zh-CN"/>
              </w:rPr>
              <w:t>AMF</w:t>
            </w:r>
          </w:p>
        </w:tc>
        <w:tc>
          <w:tcPr>
            <w:tcW w:w="3173" w:type="dxa"/>
          </w:tcPr>
          <w:p w14:paraId="73142846" w14:textId="77777777" w:rsidR="0095296B" w:rsidRPr="00E9603C" w:rsidRDefault="0095296B" w:rsidP="00025B1E">
            <w:pPr>
              <w:pStyle w:val="TAL"/>
              <w:rPr>
                <w:lang w:eastAsia="zh-CN"/>
              </w:rPr>
            </w:pPr>
            <w:r w:rsidRPr="00E9603C">
              <w:rPr>
                <w:lang w:eastAsia="zh-CN"/>
              </w:rPr>
              <w:t xml:space="preserve">UE </w:t>
            </w:r>
            <w:r>
              <w:rPr>
                <w:lang w:eastAsia="zh-CN"/>
              </w:rPr>
              <w:t>locations.</w:t>
            </w:r>
          </w:p>
        </w:tc>
      </w:tr>
      <w:tr w:rsidR="0095296B" w:rsidRPr="005D2CF1" w14:paraId="72DFB272" w14:textId="77777777" w:rsidTr="00025B1E">
        <w:trPr>
          <w:cantSplit/>
          <w:jc w:val="center"/>
        </w:trPr>
        <w:tc>
          <w:tcPr>
            <w:tcW w:w="2882" w:type="dxa"/>
          </w:tcPr>
          <w:p w14:paraId="03CD8738"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7EC92EBB" w14:textId="77777777" w:rsidR="0095296B" w:rsidRPr="00E9603C" w:rsidRDefault="0095296B" w:rsidP="00025B1E">
            <w:pPr>
              <w:pStyle w:val="TAC"/>
              <w:rPr>
                <w:lang w:eastAsia="zh-CN"/>
              </w:rPr>
            </w:pPr>
            <w:r>
              <w:rPr>
                <w:lang w:eastAsia="zh-CN"/>
              </w:rPr>
              <w:t>AMF</w:t>
            </w:r>
          </w:p>
        </w:tc>
        <w:tc>
          <w:tcPr>
            <w:tcW w:w="3173" w:type="dxa"/>
          </w:tcPr>
          <w:p w14:paraId="0712AF67" w14:textId="77777777" w:rsidR="0095296B" w:rsidRPr="00E9603C" w:rsidRDefault="0095296B" w:rsidP="00025B1E">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95296B" w:rsidRPr="005D2CF1" w14:paraId="61603EAE" w14:textId="77777777" w:rsidTr="00025B1E">
        <w:trPr>
          <w:cantSplit/>
          <w:jc w:val="center"/>
        </w:trPr>
        <w:tc>
          <w:tcPr>
            <w:tcW w:w="2882" w:type="dxa"/>
          </w:tcPr>
          <w:p w14:paraId="0ACDA9D1"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EF867B5" w14:textId="77777777" w:rsidR="0095296B" w:rsidRDefault="0095296B" w:rsidP="00025B1E">
            <w:pPr>
              <w:pStyle w:val="TAC"/>
              <w:rPr>
                <w:lang w:eastAsia="zh-CN"/>
              </w:rPr>
            </w:pPr>
            <w:r>
              <w:rPr>
                <w:lang w:eastAsia="zh-CN"/>
              </w:rPr>
              <w:t>AMF</w:t>
            </w:r>
          </w:p>
        </w:tc>
        <w:tc>
          <w:tcPr>
            <w:tcW w:w="3173" w:type="dxa"/>
          </w:tcPr>
          <w:p w14:paraId="6AAF47BE" w14:textId="77777777" w:rsidR="0095296B" w:rsidRPr="00E9603C" w:rsidRDefault="0095296B" w:rsidP="00025B1E">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95296B" w:rsidRPr="005D2CF1" w14:paraId="052116BF" w14:textId="77777777" w:rsidTr="00025B1E">
        <w:trPr>
          <w:cantSplit/>
          <w:jc w:val="center"/>
        </w:trPr>
        <w:tc>
          <w:tcPr>
            <w:tcW w:w="2882" w:type="dxa"/>
          </w:tcPr>
          <w:p w14:paraId="44518050"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05B45482" w14:textId="77777777" w:rsidR="0095296B" w:rsidRDefault="0095296B" w:rsidP="00025B1E">
            <w:pPr>
              <w:pStyle w:val="TAC"/>
              <w:rPr>
                <w:lang w:eastAsia="zh-CN"/>
              </w:rPr>
            </w:pPr>
            <w:r w:rsidRPr="00E9603C">
              <w:t>AMF</w:t>
            </w:r>
          </w:p>
        </w:tc>
        <w:tc>
          <w:tcPr>
            <w:tcW w:w="3173" w:type="dxa"/>
          </w:tcPr>
          <w:p w14:paraId="721AB1BA" w14:textId="77777777" w:rsidR="0095296B" w:rsidRDefault="0095296B" w:rsidP="00025B1E">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95296B" w:rsidRPr="005D2CF1" w14:paraId="1BC28024" w14:textId="77777777" w:rsidTr="00025B1E">
        <w:trPr>
          <w:cantSplit/>
          <w:jc w:val="center"/>
        </w:trPr>
        <w:tc>
          <w:tcPr>
            <w:tcW w:w="2882" w:type="dxa"/>
          </w:tcPr>
          <w:p w14:paraId="61725FB2" w14:textId="77777777" w:rsidR="0095296B" w:rsidRPr="00E9603C" w:rsidRDefault="0095296B" w:rsidP="00025B1E">
            <w:pPr>
              <w:pStyle w:val="TAL"/>
              <w:rPr>
                <w:lang w:eastAsia="zh-CN"/>
              </w:rPr>
            </w:pPr>
            <w:r>
              <w:rPr>
                <w:lang w:eastAsia="zh-CN"/>
              </w:rPr>
              <w:t>UE access behaviour trends</w:t>
            </w:r>
          </w:p>
        </w:tc>
        <w:tc>
          <w:tcPr>
            <w:tcW w:w="1412" w:type="dxa"/>
          </w:tcPr>
          <w:p w14:paraId="7BCE2659" w14:textId="77777777" w:rsidR="0095296B" w:rsidRPr="00E9603C" w:rsidRDefault="0095296B" w:rsidP="00025B1E">
            <w:pPr>
              <w:pStyle w:val="TAC"/>
            </w:pPr>
            <w:r>
              <w:t>AMF</w:t>
            </w:r>
          </w:p>
        </w:tc>
        <w:tc>
          <w:tcPr>
            <w:tcW w:w="3173" w:type="dxa"/>
          </w:tcPr>
          <w:p w14:paraId="2EA219BF"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95296B" w:rsidRPr="005D2CF1" w14:paraId="078598AF" w14:textId="77777777" w:rsidTr="00025B1E">
        <w:trPr>
          <w:cantSplit/>
          <w:jc w:val="center"/>
        </w:trPr>
        <w:tc>
          <w:tcPr>
            <w:tcW w:w="2882" w:type="dxa"/>
          </w:tcPr>
          <w:p w14:paraId="0FBAB10F" w14:textId="77777777" w:rsidR="0095296B" w:rsidRPr="00E9603C" w:rsidRDefault="0095296B" w:rsidP="00025B1E">
            <w:pPr>
              <w:pStyle w:val="TAL"/>
              <w:rPr>
                <w:lang w:eastAsia="zh-CN"/>
              </w:rPr>
            </w:pPr>
            <w:r>
              <w:rPr>
                <w:lang w:eastAsia="zh-CN"/>
              </w:rPr>
              <w:t>UE location trends</w:t>
            </w:r>
          </w:p>
        </w:tc>
        <w:tc>
          <w:tcPr>
            <w:tcW w:w="1412" w:type="dxa"/>
          </w:tcPr>
          <w:p w14:paraId="082746F9" w14:textId="77777777" w:rsidR="0095296B" w:rsidRPr="00E9603C" w:rsidRDefault="0095296B" w:rsidP="00025B1E">
            <w:pPr>
              <w:pStyle w:val="TAC"/>
            </w:pPr>
            <w:r>
              <w:t>AMF</w:t>
            </w:r>
          </w:p>
        </w:tc>
        <w:tc>
          <w:tcPr>
            <w:tcW w:w="3173" w:type="dxa"/>
          </w:tcPr>
          <w:p w14:paraId="65DA6C9C" w14:textId="77777777" w:rsidR="0095296B" w:rsidRPr="00E9603C" w:rsidRDefault="0095296B" w:rsidP="00025B1E">
            <w:pPr>
              <w:pStyle w:val="TAL"/>
              <w:rPr>
                <w:lang w:eastAsia="zh-CN"/>
              </w:rPr>
            </w:pPr>
            <w:r>
              <w:rPr>
                <w:lang w:eastAsia="zh-CN"/>
              </w:rPr>
              <w:t>Metrics on UE locations.</w:t>
            </w:r>
          </w:p>
        </w:tc>
      </w:tr>
      <w:tr w:rsidR="0095296B" w:rsidRPr="005D2CF1" w14:paraId="2E46EEE0" w14:textId="77777777" w:rsidTr="00025B1E">
        <w:trPr>
          <w:cantSplit/>
          <w:jc w:val="center"/>
        </w:trPr>
        <w:tc>
          <w:tcPr>
            <w:tcW w:w="7467" w:type="dxa"/>
            <w:gridSpan w:val="3"/>
          </w:tcPr>
          <w:p w14:paraId="2B3F164A" w14:textId="77777777" w:rsidR="0095296B" w:rsidRPr="00E9603C" w:rsidRDefault="0095296B" w:rsidP="00025B1E">
            <w:pPr>
              <w:pStyle w:val="TAN"/>
              <w:rPr>
                <w:lang w:eastAsia="zh-CN"/>
              </w:rPr>
            </w:pPr>
            <w:r>
              <w:rPr>
                <w:lang w:eastAsia="zh-CN"/>
              </w:rPr>
              <w:t>NOTE:</w:t>
            </w:r>
            <w:r>
              <w:rPr>
                <w:lang w:eastAsia="zh-CN"/>
              </w:rPr>
              <w:tab/>
              <w:t xml:space="preserve">UE location provides one location per instance while UE location trend provides multiple locations at once. One or </w:t>
            </w:r>
            <w:proofErr w:type="gramStart"/>
            <w:r>
              <w:rPr>
                <w:lang w:eastAsia="zh-CN"/>
              </w:rPr>
              <w:t>both of them</w:t>
            </w:r>
            <w:proofErr w:type="gramEnd"/>
            <w:r>
              <w:rPr>
                <w:lang w:eastAsia="zh-CN"/>
              </w:rPr>
              <w:t xml:space="preserve"> may be used.</w:t>
            </w:r>
          </w:p>
        </w:tc>
      </w:tr>
    </w:tbl>
    <w:p w14:paraId="7246C09E" w14:textId="77777777" w:rsidR="0095296B" w:rsidRPr="005D2CF1" w:rsidRDefault="0095296B" w:rsidP="0095296B">
      <w:pPr>
        <w:pStyle w:val="FP"/>
        <w:rPr>
          <w:lang w:eastAsia="zh-CN"/>
        </w:rPr>
      </w:pPr>
    </w:p>
    <w:p w14:paraId="1F5864E9" w14:textId="77777777" w:rsidR="0095296B" w:rsidRDefault="0095296B" w:rsidP="0095296B">
      <w:pPr>
        <w:pStyle w:val="TH"/>
      </w:pPr>
      <w:r>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3E4978D3" w14:textId="77777777" w:rsidTr="00025B1E">
        <w:trPr>
          <w:cantSplit/>
          <w:jc w:val="center"/>
        </w:trPr>
        <w:tc>
          <w:tcPr>
            <w:tcW w:w="2882" w:type="dxa"/>
          </w:tcPr>
          <w:p w14:paraId="1D240DB2" w14:textId="77777777" w:rsidR="0095296B" w:rsidRPr="005D2CF1" w:rsidRDefault="0095296B" w:rsidP="00025B1E">
            <w:pPr>
              <w:pStyle w:val="TAH"/>
            </w:pPr>
            <w:r w:rsidRPr="005D2CF1">
              <w:t>Information</w:t>
            </w:r>
          </w:p>
        </w:tc>
        <w:tc>
          <w:tcPr>
            <w:tcW w:w="1412" w:type="dxa"/>
          </w:tcPr>
          <w:p w14:paraId="0B2E3158" w14:textId="77777777" w:rsidR="0095296B" w:rsidRPr="005D2CF1" w:rsidRDefault="0095296B" w:rsidP="00025B1E">
            <w:pPr>
              <w:pStyle w:val="TAH"/>
            </w:pPr>
            <w:r w:rsidRPr="005D2CF1">
              <w:t>Source</w:t>
            </w:r>
          </w:p>
        </w:tc>
        <w:tc>
          <w:tcPr>
            <w:tcW w:w="3173" w:type="dxa"/>
          </w:tcPr>
          <w:p w14:paraId="0627C1FB" w14:textId="77777777" w:rsidR="0095296B" w:rsidRPr="005D2CF1" w:rsidRDefault="0095296B" w:rsidP="00025B1E">
            <w:pPr>
              <w:pStyle w:val="TAH"/>
            </w:pPr>
            <w:r w:rsidRPr="005D2CF1">
              <w:t>Description</w:t>
            </w:r>
          </w:p>
        </w:tc>
      </w:tr>
      <w:tr w:rsidR="0095296B" w:rsidRPr="005D2CF1" w14:paraId="42A32EA7" w14:textId="77777777" w:rsidTr="00025B1E">
        <w:trPr>
          <w:cantSplit/>
          <w:jc w:val="center"/>
        </w:trPr>
        <w:tc>
          <w:tcPr>
            <w:tcW w:w="2882" w:type="dxa"/>
          </w:tcPr>
          <w:p w14:paraId="23AD0ACD" w14:textId="77777777" w:rsidR="0095296B" w:rsidRPr="005D2CF1" w:rsidRDefault="0095296B" w:rsidP="00025B1E">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40840D46" w14:textId="77777777" w:rsidR="0095296B" w:rsidRPr="005D2CF1" w:rsidRDefault="0095296B" w:rsidP="00025B1E">
            <w:pPr>
              <w:pStyle w:val="TAC"/>
            </w:pPr>
            <w:r w:rsidRPr="00E9603C">
              <w:rPr>
                <w:rFonts w:eastAsia="SimSun"/>
                <w:lang w:eastAsia="zh-CN"/>
              </w:rPr>
              <w:t>SMF</w:t>
            </w:r>
          </w:p>
        </w:tc>
        <w:tc>
          <w:tcPr>
            <w:tcW w:w="3173" w:type="dxa"/>
          </w:tcPr>
          <w:p w14:paraId="24FE161D" w14:textId="77777777" w:rsidR="0095296B" w:rsidRPr="005D2CF1" w:rsidRDefault="0095296B" w:rsidP="00025B1E">
            <w:pPr>
              <w:pStyle w:val="TAL"/>
              <w:rPr>
                <w:rFonts w:cs="Arial"/>
                <w:szCs w:val="18"/>
              </w:rPr>
            </w:pPr>
            <w:r w:rsidRPr="00E9603C">
              <w:rPr>
                <w:rFonts w:eastAsia="SimSun"/>
                <w:lang w:eastAsia="zh-CN"/>
              </w:rPr>
              <w:t>UE IP address</w:t>
            </w:r>
            <w:r>
              <w:rPr>
                <w:rFonts w:eastAsia="SimSun"/>
                <w:lang w:eastAsia="zh-CN"/>
              </w:rPr>
              <w:t>.</w:t>
            </w:r>
          </w:p>
        </w:tc>
      </w:tr>
      <w:tr w:rsidR="0095296B" w:rsidRPr="005D2CF1" w14:paraId="53921396" w14:textId="77777777" w:rsidTr="00025B1E">
        <w:trPr>
          <w:cantSplit/>
          <w:jc w:val="center"/>
        </w:trPr>
        <w:tc>
          <w:tcPr>
            <w:tcW w:w="2882" w:type="dxa"/>
          </w:tcPr>
          <w:p w14:paraId="09418786" w14:textId="77777777" w:rsidR="0095296B" w:rsidRPr="005D2CF1" w:rsidRDefault="0095296B" w:rsidP="00025B1E">
            <w:pPr>
              <w:pStyle w:val="TAL"/>
            </w:pPr>
            <w:r w:rsidRPr="00E9603C">
              <w:rPr>
                <w:lang w:eastAsia="zh-CN"/>
              </w:rPr>
              <w:t>UE ID</w:t>
            </w:r>
          </w:p>
        </w:tc>
        <w:tc>
          <w:tcPr>
            <w:tcW w:w="1412" w:type="dxa"/>
          </w:tcPr>
          <w:p w14:paraId="31F8E4C4" w14:textId="77777777" w:rsidR="0095296B" w:rsidRPr="005D2CF1" w:rsidRDefault="0095296B" w:rsidP="00025B1E">
            <w:pPr>
              <w:pStyle w:val="TAC"/>
            </w:pPr>
            <w:r w:rsidRPr="00E9603C">
              <w:rPr>
                <w:lang w:eastAsia="zh-CN"/>
              </w:rPr>
              <w:t>SMF</w:t>
            </w:r>
          </w:p>
        </w:tc>
        <w:tc>
          <w:tcPr>
            <w:tcW w:w="3173" w:type="dxa"/>
          </w:tcPr>
          <w:p w14:paraId="346CF8D0"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48848B73" w14:textId="77777777" w:rsidTr="00025B1E">
        <w:trPr>
          <w:cantSplit/>
          <w:jc w:val="center"/>
        </w:trPr>
        <w:tc>
          <w:tcPr>
            <w:tcW w:w="2882" w:type="dxa"/>
          </w:tcPr>
          <w:p w14:paraId="26063B09"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8137E11" w14:textId="77777777" w:rsidR="0095296B" w:rsidRPr="00E9603C" w:rsidRDefault="0095296B" w:rsidP="00025B1E">
            <w:pPr>
              <w:pStyle w:val="TAC"/>
              <w:rPr>
                <w:lang w:eastAsia="zh-CN"/>
              </w:rPr>
            </w:pPr>
            <w:r>
              <w:rPr>
                <w:lang w:eastAsia="zh-CN"/>
              </w:rPr>
              <w:t>SMF</w:t>
            </w:r>
          </w:p>
        </w:tc>
        <w:tc>
          <w:tcPr>
            <w:tcW w:w="3173" w:type="dxa"/>
          </w:tcPr>
          <w:p w14:paraId="7ED83C0C" w14:textId="77777777" w:rsidR="0095296B" w:rsidRPr="00E9603C" w:rsidRDefault="0095296B" w:rsidP="00025B1E">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95296B" w:rsidRPr="005D2CF1" w14:paraId="000392C4" w14:textId="77777777" w:rsidTr="00025B1E">
        <w:trPr>
          <w:cantSplit/>
          <w:jc w:val="center"/>
        </w:trPr>
        <w:tc>
          <w:tcPr>
            <w:tcW w:w="2882" w:type="dxa"/>
          </w:tcPr>
          <w:p w14:paraId="1FE6949E" w14:textId="77777777" w:rsidR="0095296B" w:rsidRPr="00E9603C" w:rsidRDefault="0095296B" w:rsidP="00025B1E">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6BE04311" w14:textId="77777777" w:rsidR="0095296B" w:rsidRPr="00E9603C" w:rsidRDefault="0095296B" w:rsidP="00025B1E">
            <w:pPr>
              <w:pStyle w:val="TAC"/>
              <w:rPr>
                <w:lang w:eastAsia="zh-CN"/>
              </w:rPr>
            </w:pPr>
            <w:r w:rsidRPr="00E9603C">
              <w:t>SMF</w:t>
            </w:r>
          </w:p>
        </w:tc>
        <w:tc>
          <w:tcPr>
            <w:tcW w:w="3173" w:type="dxa"/>
          </w:tcPr>
          <w:p w14:paraId="1579E2EE" w14:textId="77777777" w:rsidR="0095296B" w:rsidRPr="00E9603C"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95296B" w:rsidRPr="005D2CF1" w14:paraId="456A4FEA" w14:textId="77777777" w:rsidTr="00025B1E">
        <w:trPr>
          <w:cantSplit/>
          <w:jc w:val="center"/>
        </w:trPr>
        <w:tc>
          <w:tcPr>
            <w:tcW w:w="2882" w:type="dxa"/>
          </w:tcPr>
          <w:p w14:paraId="24221590" w14:textId="77777777" w:rsidR="0095296B" w:rsidRPr="00E9603C" w:rsidRDefault="0095296B" w:rsidP="00025B1E">
            <w:pPr>
              <w:pStyle w:val="TAL"/>
              <w:rPr>
                <w:lang w:eastAsia="zh-CN"/>
              </w:rPr>
            </w:pPr>
            <w:r>
              <w:rPr>
                <w:lang w:eastAsia="zh-CN"/>
              </w:rPr>
              <w:t xml:space="preserve">   &gt; UE session behaviour trends</w:t>
            </w:r>
          </w:p>
        </w:tc>
        <w:tc>
          <w:tcPr>
            <w:tcW w:w="1412" w:type="dxa"/>
          </w:tcPr>
          <w:p w14:paraId="4AA1FD2B" w14:textId="77777777" w:rsidR="0095296B" w:rsidRPr="00E9603C" w:rsidRDefault="0095296B" w:rsidP="00025B1E">
            <w:pPr>
              <w:pStyle w:val="TAC"/>
            </w:pPr>
            <w:r>
              <w:t>SMF</w:t>
            </w:r>
          </w:p>
        </w:tc>
        <w:tc>
          <w:tcPr>
            <w:tcW w:w="3173" w:type="dxa"/>
          </w:tcPr>
          <w:p w14:paraId="437A49B4"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1A888F77" w14:textId="77777777" w:rsidR="0095296B" w:rsidRPr="005D2CF1" w:rsidRDefault="0095296B" w:rsidP="0095296B">
      <w:pPr>
        <w:pStyle w:val="FP"/>
        <w:rPr>
          <w:lang w:eastAsia="zh-CN"/>
        </w:rPr>
      </w:pPr>
    </w:p>
    <w:p w14:paraId="03F47857" w14:textId="77777777" w:rsidR="0095296B" w:rsidRDefault="0095296B" w:rsidP="0095296B">
      <w:r>
        <w:t>Data volume can be collected from the AF per UE across all the UE applications provided by a particular AF or per UE per application when application IDs are requested.</w:t>
      </w:r>
    </w:p>
    <w:p w14:paraId="54B9463F" w14:textId="77777777" w:rsidR="0095296B" w:rsidRDefault="0095296B" w:rsidP="0095296B">
      <w:r>
        <w:t>Data related to UE data volume dispersion, bound by a location or slice, collected from the AF and UPF are defined in tables 6.10.2-3 through 6.10.2-6.</w:t>
      </w:r>
    </w:p>
    <w:p w14:paraId="62C8B1E8" w14:textId="77777777" w:rsidR="0095296B" w:rsidRDefault="0095296B" w:rsidP="0095296B">
      <w:r>
        <w:t xml:space="preserve">If the Target of Analytics Reporting is set to an Internal Group ID and the AF </w:t>
      </w:r>
      <w:proofErr w:type="gramStart"/>
      <w:r>
        <w:t>is located in</w:t>
      </w:r>
      <w:proofErr w:type="gramEnd"/>
      <w:r>
        <w:t xml:space="preserve"> the untrusted domain, NEF translates it into an External Group ID.</w:t>
      </w:r>
    </w:p>
    <w:p w14:paraId="485DF503" w14:textId="77777777" w:rsidR="0095296B" w:rsidRDefault="0095296B" w:rsidP="0095296B">
      <w:pPr>
        <w:pStyle w:val="NO"/>
      </w:pPr>
      <w:r>
        <w:t>NOTE 1:</w:t>
      </w:r>
      <w:r>
        <w:tab/>
        <w:t>It is assumed that the AF is provisioned with the list of UE IDs (GPSIs or SUPIs) belonging to an External or Internal Group ID.</w:t>
      </w:r>
    </w:p>
    <w:p w14:paraId="578D44DD" w14:textId="77777777" w:rsidR="0095296B" w:rsidRDefault="0095296B" w:rsidP="0095296B">
      <w:pPr>
        <w:pStyle w:val="B1"/>
      </w:pPr>
      <w:r>
        <w:lastRenderedPageBreak/>
        <w:t>-</w:t>
      </w:r>
      <w:r>
        <w:tab/>
        <w:t>In table 6.10.2-3, the data volume is collected per UE from the AF. The collected UE information is applicable across all the applications used by the UE during the period.</w:t>
      </w:r>
    </w:p>
    <w:p w14:paraId="6197A4C8" w14:textId="77777777" w:rsidR="0095296B" w:rsidRDefault="0095296B" w:rsidP="0095296B">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5DD642A9" w14:textId="77777777" w:rsidTr="00025B1E">
        <w:trPr>
          <w:cantSplit/>
          <w:jc w:val="center"/>
        </w:trPr>
        <w:tc>
          <w:tcPr>
            <w:tcW w:w="2882" w:type="dxa"/>
          </w:tcPr>
          <w:p w14:paraId="119965F9" w14:textId="77777777" w:rsidR="0095296B" w:rsidRPr="005D2CF1" w:rsidRDefault="0095296B" w:rsidP="00025B1E">
            <w:pPr>
              <w:pStyle w:val="TAH"/>
            </w:pPr>
            <w:r w:rsidRPr="005D2CF1">
              <w:t>Information</w:t>
            </w:r>
          </w:p>
        </w:tc>
        <w:tc>
          <w:tcPr>
            <w:tcW w:w="1412" w:type="dxa"/>
          </w:tcPr>
          <w:p w14:paraId="44E9C8B7" w14:textId="77777777" w:rsidR="0095296B" w:rsidRPr="005D2CF1" w:rsidRDefault="0095296B" w:rsidP="00025B1E">
            <w:pPr>
              <w:pStyle w:val="TAH"/>
            </w:pPr>
            <w:r w:rsidRPr="005D2CF1">
              <w:t>Source</w:t>
            </w:r>
          </w:p>
        </w:tc>
        <w:tc>
          <w:tcPr>
            <w:tcW w:w="3173" w:type="dxa"/>
          </w:tcPr>
          <w:p w14:paraId="57C5E45A" w14:textId="77777777" w:rsidR="0095296B" w:rsidRPr="005D2CF1" w:rsidRDefault="0095296B" w:rsidP="00025B1E">
            <w:pPr>
              <w:pStyle w:val="TAH"/>
            </w:pPr>
            <w:r w:rsidRPr="005D2CF1">
              <w:t>Description</w:t>
            </w:r>
          </w:p>
        </w:tc>
      </w:tr>
      <w:tr w:rsidR="0095296B" w:rsidRPr="005D2CF1" w14:paraId="2B3BEC3C" w14:textId="77777777" w:rsidTr="00025B1E">
        <w:trPr>
          <w:cantSplit/>
          <w:jc w:val="center"/>
        </w:trPr>
        <w:tc>
          <w:tcPr>
            <w:tcW w:w="2882" w:type="dxa"/>
          </w:tcPr>
          <w:p w14:paraId="7FC831CB" w14:textId="77777777" w:rsidR="0095296B" w:rsidRPr="005D2CF1" w:rsidRDefault="0095296B" w:rsidP="00025B1E">
            <w:pPr>
              <w:pStyle w:val="TAL"/>
              <w:rPr>
                <w:rFonts w:eastAsia="MS Mincho" w:cs="Arial"/>
                <w:szCs w:val="18"/>
              </w:rPr>
            </w:pPr>
            <w:r w:rsidRPr="00C80AF9">
              <w:t>UE ID</w:t>
            </w:r>
          </w:p>
        </w:tc>
        <w:tc>
          <w:tcPr>
            <w:tcW w:w="1412" w:type="dxa"/>
          </w:tcPr>
          <w:p w14:paraId="3E2B483C" w14:textId="77777777" w:rsidR="0095296B" w:rsidRPr="005D2CF1" w:rsidRDefault="0095296B" w:rsidP="00025B1E">
            <w:pPr>
              <w:pStyle w:val="TAC"/>
            </w:pPr>
            <w:r w:rsidRPr="00C80AF9">
              <w:rPr>
                <w:lang w:eastAsia="zh-CN"/>
              </w:rPr>
              <w:t>AF</w:t>
            </w:r>
          </w:p>
        </w:tc>
        <w:tc>
          <w:tcPr>
            <w:tcW w:w="3173" w:type="dxa"/>
          </w:tcPr>
          <w:p w14:paraId="1D7EF9A5" w14:textId="77777777" w:rsidR="0095296B" w:rsidRPr="005D2CF1" w:rsidRDefault="0095296B" w:rsidP="00025B1E">
            <w:pPr>
              <w:pStyle w:val="TAL"/>
              <w:rPr>
                <w:rFonts w:cs="Arial"/>
                <w:szCs w:val="18"/>
              </w:rPr>
            </w:pPr>
            <w:r>
              <w:t>Internal or E</w:t>
            </w:r>
            <w:r w:rsidRPr="00C80AF9">
              <w:t>xternal UE ID (</w:t>
            </w:r>
            <w:proofErr w:type="gramStart"/>
            <w:r w:rsidRPr="00C80AF9">
              <w:t>i.e.</w:t>
            </w:r>
            <w:proofErr w:type="gramEnd"/>
            <w:r w:rsidRPr="00C80AF9">
              <w:t xml:space="preserve"> </w:t>
            </w:r>
            <w:r>
              <w:t xml:space="preserve">SUPI or </w:t>
            </w:r>
            <w:r w:rsidRPr="00C80AF9">
              <w:t>GPSI</w:t>
            </w:r>
            <w:r>
              <w:t>, respectively</w:t>
            </w:r>
            <w:r w:rsidRPr="00C80AF9">
              <w:t>)</w:t>
            </w:r>
            <w:r>
              <w:t>.</w:t>
            </w:r>
          </w:p>
        </w:tc>
      </w:tr>
      <w:tr w:rsidR="0095296B" w:rsidRPr="005D2CF1" w14:paraId="737F6A77" w14:textId="77777777" w:rsidTr="00025B1E">
        <w:trPr>
          <w:cantSplit/>
          <w:jc w:val="center"/>
        </w:trPr>
        <w:tc>
          <w:tcPr>
            <w:tcW w:w="2882" w:type="dxa"/>
          </w:tcPr>
          <w:p w14:paraId="34E2839A" w14:textId="77777777" w:rsidR="0095296B" w:rsidRPr="005D2CF1" w:rsidRDefault="0095296B" w:rsidP="00025B1E">
            <w:pPr>
              <w:pStyle w:val="TAL"/>
            </w:pPr>
            <w:r w:rsidRPr="00C80AF9">
              <w:t>Timestamp</w:t>
            </w:r>
          </w:p>
        </w:tc>
        <w:tc>
          <w:tcPr>
            <w:tcW w:w="1412" w:type="dxa"/>
          </w:tcPr>
          <w:p w14:paraId="70DF818F" w14:textId="77777777" w:rsidR="0095296B" w:rsidRPr="005D2CF1" w:rsidRDefault="0095296B" w:rsidP="00025B1E">
            <w:pPr>
              <w:pStyle w:val="TAC"/>
            </w:pPr>
            <w:r w:rsidRPr="00C80AF9">
              <w:rPr>
                <w:lang w:eastAsia="zh-CN"/>
              </w:rPr>
              <w:t>AF</w:t>
            </w:r>
          </w:p>
        </w:tc>
        <w:tc>
          <w:tcPr>
            <w:tcW w:w="3173" w:type="dxa"/>
          </w:tcPr>
          <w:p w14:paraId="497A4A41" w14:textId="77777777" w:rsidR="0095296B" w:rsidRPr="005D2CF1" w:rsidRDefault="0095296B" w:rsidP="00025B1E">
            <w:pPr>
              <w:pStyle w:val="TAL"/>
              <w:rPr>
                <w:rFonts w:cs="Arial"/>
                <w:szCs w:val="18"/>
              </w:rPr>
            </w:pPr>
            <w:r>
              <w:t>T</w:t>
            </w:r>
            <w:r w:rsidRPr="00C80AF9">
              <w:t>ime stamp of the collected information</w:t>
            </w:r>
            <w:r>
              <w:t>.</w:t>
            </w:r>
          </w:p>
        </w:tc>
      </w:tr>
      <w:tr w:rsidR="0095296B" w:rsidRPr="005D2CF1" w14:paraId="2CAB9441" w14:textId="77777777" w:rsidTr="00025B1E">
        <w:trPr>
          <w:cantSplit/>
          <w:jc w:val="center"/>
        </w:trPr>
        <w:tc>
          <w:tcPr>
            <w:tcW w:w="2882" w:type="dxa"/>
          </w:tcPr>
          <w:p w14:paraId="7A2442AD" w14:textId="77777777" w:rsidR="0095296B" w:rsidRPr="00C80AF9" w:rsidRDefault="0095296B" w:rsidP="00025B1E">
            <w:pPr>
              <w:pStyle w:val="TAL"/>
            </w:pPr>
            <w:r w:rsidRPr="00C80AF9">
              <w:rPr>
                <w:lang w:eastAsia="zh-CN"/>
              </w:rPr>
              <w:t>&gt;</w:t>
            </w:r>
            <w:r>
              <w:rPr>
                <w:lang w:eastAsia="zh-CN"/>
              </w:rPr>
              <w:t xml:space="preserve"> </w:t>
            </w:r>
            <w:r w:rsidRPr="00C80AF9">
              <w:rPr>
                <w:lang w:eastAsia="zh-CN"/>
              </w:rPr>
              <w:t>Data Volume UL/DL</w:t>
            </w:r>
          </w:p>
        </w:tc>
        <w:tc>
          <w:tcPr>
            <w:tcW w:w="1412" w:type="dxa"/>
          </w:tcPr>
          <w:p w14:paraId="5C1ED2F8" w14:textId="77777777" w:rsidR="0095296B" w:rsidRPr="00C80AF9" w:rsidRDefault="0095296B" w:rsidP="00025B1E">
            <w:pPr>
              <w:pStyle w:val="TAC"/>
              <w:rPr>
                <w:lang w:eastAsia="zh-CN"/>
              </w:rPr>
            </w:pPr>
            <w:r w:rsidRPr="00C80AF9">
              <w:t>AF</w:t>
            </w:r>
          </w:p>
        </w:tc>
        <w:tc>
          <w:tcPr>
            <w:tcW w:w="3173" w:type="dxa"/>
          </w:tcPr>
          <w:p w14:paraId="25905221" w14:textId="77777777" w:rsidR="0095296B" w:rsidRDefault="0095296B" w:rsidP="00025B1E">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4D635A67" w14:textId="77777777" w:rsidR="0095296B" w:rsidRPr="005D2CF1" w:rsidRDefault="0095296B" w:rsidP="0095296B">
      <w:pPr>
        <w:pStyle w:val="FP"/>
        <w:rPr>
          <w:lang w:eastAsia="zh-CN"/>
        </w:rPr>
      </w:pPr>
    </w:p>
    <w:p w14:paraId="7790049F" w14:textId="77777777" w:rsidR="0095296B" w:rsidRDefault="0095296B" w:rsidP="0095296B">
      <w:pPr>
        <w:pStyle w:val="B1"/>
      </w:pPr>
      <w:r>
        <w:t>-</w:t>
      </w:r>
      <w:r>
        <w:tab/>
        <w:t>In table 6.10.2-4, the AF reports data volume per UE per application in relation to the start and stop of the application as indicated by the application duration.</w:t>
      </w:r>
    </w:p>
    <w:p w14:paraId="6B0E347B" w14:textId="77777777" w:rsidR="0095296B" w:rsidRDefault="0095296B" w:rsidP="0095296B">
      <w:pPr>
        <w:pStyle w:val="TH"/>
      </w:pPr>
      <w:r>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1E896EA8" w14:textId="77777777" w:rsidTr="00025B1E">
        <w:trPr>
          <w:cantSplit/>
          <w:jc w:val="center"/>
        </w:trPr>
        <w:tc>
          <w:tcPr>
            <w:tcW w:w="2882" w:type="dxa"/>
          </w:tcPr>
          <w:p w14:paraId="1B00421B" w14:textId="77777777" w:rsidR="0095296B" w:rsidRPr="005D2CF1" w:rsidRDefault="0095296B" w:rsidP="00025B1E">
            <w:pPr>
              <w:pStyle w:val="TAH"/>
            </w:pPr>
            <w:r w:rsidRPr="005D2CF1">
              <w:t>Information</w:t>
            </w:r>
          </w:p>
        </w:tc>
        <w:tc>
          <w:tcPr>
            <w:tcW w:w="1412" w:type="dxa"/>
          </w:tcPr>
          <w:p w14:paraId="73F4BD2E" w14:textId="77777777" w:rsidR="0095296B" w:rsidRPr="005D2CF1" w:rsidRDefault="0095296B" w:rsidP="00025B1E">
            <w:pPr>
              <w:pStyle w:val="TAH"/>
            </w:pPr>
            <w:r w:rsidRPr="005D2CF1">
              <w:t>Source</w:t>
            </w:r>
          </w:p>
        </w:tc>
        <w:tc>
          <w:tcPr>
            <w:tcW w:w="3173" w:type="dxa"/>
          </w:tcPr>
          <w:p w14:paraId="0F0A7078" w14:textId="77777777" w:rsidR="0095296B" w:rsidRPr="005D2CF1" w:rsidRDefault="0095296B" w:rsidP="00025B1E">
            <w:pPr>
              <w:pStyle w:val="TAH"/>
            </w:pPr>
            <w:r w:rsidRPr="005D2CF1">
              <w:t>Description</w:t>
            </w:r>
          </w:p>
        </w:tc>
      </w:tr>
      <w:tr w:rsidR="0095296B" w:rsidRPr="005D2CF1" w14:paraId="51AA2725" w14:textId="77777777" w:rsidTr="00025B1E">
        <w:trPr>
          <w:cantSplit/>
          <w:jc w:val="center"/>
        </w:trPr>
        <w:tc>
          <w:tcPr>
            <w:tcW w:w="2882" w:type="dxa"/>
          </w:tcPr>
          <w:p w14:paraId="1966EC50"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1C848544" w14:textId="77777777" w:rsidR="0095296B" w:rsidRPr="005D2CF1" w:rsidRDefault="0095296B" w:rsidP="00025B1E">
            <w:pPr>
              <w:pStyle w:val="TAC"/>
            </w:pPr>
            <w:r w:rsidRPr="00C80AF9">
              <w:rPr>
                <w:lang w:eastAsia="zh-CN"/>
              </w:rPr>
              <w:t>AF</w:t>
            </w:r>
          </w:p>
        </w:tc>
        <w:tc>
          <w:tcPr>
            <w:tcW w:w="3173" w:type="dxa"/>
          </w:tcPr>
          <w:p w14:paraId="22F95121"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116374B3" w14:textId="77777777" w:rsidTr="00025B1E">
        <w:trPr>
          <w:cantSplit/>
          <w:jc w:val="center"/>
        </w:trPr>
        <w:tc>
          <w:tcPr>
            <w:tcW w:w="2882" w:type="dxa"/>
          </w:tcPr>
          <w:p w14:paraId="07AC8D36" w14:textId="77777777" w:rsidR="0095296B" w:rsidRPr="005D2CF1" w:rsidRDefault="0095296B" w:rsidP="00025B1E">
            <w:pPr>
              <w:pStyle w:val="TAL"/>
            </w:pPr>
            <w:r w:rsidRPr="00C80AF9">
              <w:rPr>
                <w:lang w:eastAsia="ko-KR"/>
              </w:rPr>
              <w:t>IP 5-tuple</w:t>
            </w:r>
          </w:p>
        </w:tc>
        <w:tc>
          <w:tcPr>
            <w:tcW w:w="1412" w:type="dxa"/>
          </w:tcPr>
          <w:p w14:paraId="01B21122" w14:textId="77777777" w:rsidR="0095296B" w:rsidRPr="005D2CF1" w:rsidRDefault="0095296B" w:rsidP="00025B1E">
            <w:pPr>
              <w:pStyle w:val="TAC"/>
            </w:pPr>
            <w:r w:rsidRPr="00C80AF9">
              <w:rPr>
                <w:lang w:eastAsia="zh-CN"/>
              </w:rPr>
              <w:t>AF</w:t>
            </w:r>
          </w:p>
        </w:tc>
        <w:tc>
          <w:tcPr>
            <w:tcW w:w="3173" w:type="dxa"/>
          </w:tcPr>
          <w:p w14:paraId="274807E4" w14:textId="77777777" w:rsidR="0095296B" w:rsidRPr="005D2CF1" w:rsidRDefault="0095296B" w:rsidP="00025B1E">
            <w:pPr>
              <w:pStyle w:val="TAL"/>
              <w:rPr>
                <w:rFonts w:cs="Arial"/>
                <w:szCs w:val="18"/>
              </w:rPr>
            </w:pPr>
            <w:r w:rsidRPr="00C80AF9">
              <w:rPr>
                <w:lang w:eastAsia="ko-KR"/>
              </w:rPr>
              <w:t>IP address 5-tuple</w:t>
            </w:r>
            <w:r>
              <w:rPr>
                <w:lang w:eastAsia="ko-KR"/>
              </w:rPr>
              <w:t>.</w:t>
            </w:r>
          </w:p>
        </w:tc>
      </w:tr>
      <w:tr w:rsidR="0095296B" w:rsidRPr="005D2CF1" w14:paraId="569FB7CA" w14:textId="77777777" w:rsidTr="00025B1E">
        <w:trPr>
          <w:cantSplit/>
          <w:jc w:val="center"/>
        </w:trPr>
        <w:tc>
          <w:tcPr>
            <w:tcW w:w="2882" w:type="dxa"/>
          </w:tcPr>
          <w:p w14:paraId="2F80AA5B" w14:textId="77777777" w:rsidR="0095296B" w:rsidRPr="00C80AF9" w:rsidRDefault="0095296B" w:rsidP="00025B1E">
            <w:pPr>
              <w:pStyle w:val="TAL"/>
            </w:pPr>
            <w:r w:rsidRPr="00C80AF9">
              <w:rPr>
                <w:lang w:eastAsia="ko-KR"/>
              </w:rPr>
              <w:t>Timestamp</w:t>
            </w:r>
          </w:p>
        </w:tc>
        <w:tc>
          <w:tcPr>
            <w:tcW w:w="1412" w:type="dxa"/>
          </w:tcPr>
          <w:p w14:paraId="761428CA" w14:textId="77777777" w:rsidR="0095296B" w:rsidRPr="00C80AF9" w:rsidRDefault="0095296B" w:rsidP="00025B1E">
            <w:pPr>
              <w:pStyle w:val="TAC"/>
              <w:rPr>
                <w:lang w:eastAsia="zh-CN"/>
              </w:rPr>
            </w:pPr>
            <w:r w:rsidRPr="00C80AF9">
              <w:rPr>
                <w:lang w:eastAsia="zh-CN"/>
              </w:rPr>
              <w:t>AF</w:t>
            </w:r>
          </w:p>
        </w:tc>
        <w:tc>
          <w:tcPr>
            <w:tcW w:w="3173" w:type="dxa"/>
          </w:tcPr>
          <w:p w14:paraId="7E6DD560" w14:textId="77777777" w:rsidR="0095296B" w:rsidRDefault="0095296B" w:rsidP="00025B1E">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95296B" w:rsidRPr="005D2CF1" w14:paraId="5169C6B6" w14:textId="77777777" w:rsidTr="00025B1E">
        <w:trPr>
          <w:cantSplit/>
          <w:jc w:val="center"/>
        </w:trPr>
        <w:tc>
          <w:tcPr>
            <w:tcW w:w="2882" w:type="dxa"/>
          </w:tcPr>
          <w:p w14:paraId="485A9A39" w14:textId="77777777" w:rsidR="0095296B" w:rsidRPr="00C80AF9" w:rsidRDefault="0095296B" w:rsidP="00025B1E">
            <w:pPr>
              <w:pStyle w:val="TAL"/>
              <w:rPr>
                <w:lang w:eastAsia="ko-KR"/>
              </w:rPr>
            </w:pPr>
            <w:r w:rsidRPr="00C80AF9">
              <w:rPr>
                <w:lang w:eastAsia="zh-CN"/>
              </w:rPr>
              <w:t>Application ID</w:t>
            </w:r>
          </w:p>
        </w:tc>
        <w:tc>
          <w:tcPr>
            <w:tcW w:w="1412" w:type="dxa"/>
          </w:tcPr>
          <w:p w14:paraId="56DB4E61" w14:textId="77777777" w:rsidR="0095296B" w:rsidRPr="00C80AF9" w:rsidRDefault="0095296B" w:rsidP="00025B1E">
            <w:pPr>
              <w:pStyle w:val="TAC"/>
              <w:rPr>
                <w:lang w:eastAsia="zh-CN"/>
              </w:rPr>
            </w:pPr>
            <w:r w:rsidRPr="00C80AF9">
              <w:rPr>
                <w:lang w:eastAsia="zh-CN"/>
              </w:rPr>
              <w:t>AF</w:t>
            </w:r>
          </w:p>
        </w:tc>
        <w:tc>
          <w:tcPr>
            <w:tcW w:w="3173" w:type="dxa"/>
          </w:tcPr>
          <w:p w14:paraId="365AB8A1" w14:textId="77777777" w:rsidR="0095296B" w:rsidRDefault="0095296B" w:rsidP="00025B1E">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95296B" w:rsidRPr="005D2CF1" w14:paraId="7C766B14" w14:textId="77777777" w:rsidTr="00025B1E">
        <w:trPr>
          <w:cantSplit/>
          <w:jc w:val="center"/>
        </w:trPr>
        <w:tc>
          <w:tcPr>
            <w:tcW w:w="2882" w:type="dxa"/>
          </w:tcPr>
          <w:p w14:paraId="61F9263B" w14:textId="77777777" w:rsidR="0095296B" w:rsidRPr="00C80AF9" w:rsidRDefault="0095296B" w:rsidP="00025B1E">
            <w:pPr>
              <w:pStyle w:val="TAL"/>
              <w:rPr>
                <w:lang w:eastAsia="zh-CN"/>
              </w:rPr>
            </w:pPr>
            <w:r w:rsidRPr="00C80AF9">
              <w:rPr>
                <w:lang w:eastAsia="zh-CN"/>
              </w:rPr>
              <w:t>Location of Application</w:t>
            </w:r>
          </w:p>
        </w:tc>
        <w:tc>
          <w:tcPr>
            <w:tcW w:w="1412" w:type="dxa"/>
          </w:tcPr>
          <w:p w14:paraId="2E3C97C7" w14:textId="77777777" w:rsidR="0095296B" w:rsidRPr="00C80AF9" w:rsidRDefault="0095296B" w:rsidP="00025B1E">
            <w:pPr>
              <w:pStyle w:val="TAC"/>
              <w:rPr>
                <w:lang w:eastAsia="zh-CN"/>
              </w:rPr>
            </w:pPr>
            <w:r w:rsidRPr="00C80AF9">
              <w:rPr>
                <w:lang w:eastAsia="zh-CN"/>
              </w:rPr>
              <w:t>AF/NEF</w:t>
            </w:r>
          </w:p>
        </w:tc>
        <w:tc>
          <w:tcPr>
            <w:tcW w:w="3173" w:type="dxa"/>
          </w:tcPr>
          <w:p w14:paraId="659767CF" w14:textId="77777777" w:rsidR="0095296B" w:rsidRPr="00C80AF9" w:rsidRDefault="0095296B" w:rsidP="00025B1E">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95296B" w:rsidRPr="005D2CF1" w14:paraId="644A327A" w14:textId="77777777" w:rsidTr="00025B1E">
        <w:trPr>
          <w:cantSplit/>
          <w:jc w:val="center"/>
        </w:trPr>
        <w:tc>
          <w:tcPr>
            <w:tcW w:w="2882" w:type="dxa"/>
          </w:tcPr>
          <w:p w14:paraId="65F6DA45" w14:textId="77777777" w:rsidR="0095296B" w:rsidRPr="00C80AF9" w:rsidRDefault="0095296B" w:rsidP="00025B1E">
            <w:pPr>
              <w:pStyle w:val="TAL"/>
              <w:rPr>
                <w:lang w:eastAsia="zh-CN"/>
              </w:rPr>
            </w:pPr>
            <w:r w:rsidRPr="00C80AF9">
              <w:rPr>
                <w:lang w:eastAsia="zh-CN"/>
              </w:rPr>
              <w:t>Data Volume UL/DL</w:t>
            </w:r>
          </w:p>
        </w:tc>
        <w:tc>
          <w:tcPr>
            <w:tcW w:w="1412" w:type="dxa"/>
          </w:tcPr>
          <w:p w14:paraId="4A207A95" w14:textId="77777777" w:rsidR="0095296B" w:rsidRPr="00C80AF9" w:rsidRDefault="0095296B" w:rsidP="00025B1E">
            <w:pPr>
              <w:pStyle w:val="TAC"/>
              <w:rPr>
                <w:lang w:eastAsia="zh-CN"/>
              </w:rPr>
            </w:pPr>
            <w:r w:rsidRPr="00C80AF9">
              <w:rPr>
                <w:lang w:eastAsia="ko-KR"/>
              </w:rPr>
              <w:t>AF</w:t>
            </w:r>
          </w:p>
        </w:tc>
        <w:tc>
          <w:tcPr>
            <w:tcW w:w="3173" w:type="dxa"/>
          </w:tcPr>
          <w:p w14:paraId="5B0B8716" w14:textId="77777777" w:rsidR="0095296B" w:rsidRPr="00C80AF9" w:rsidRDefault="0095296B" w:rsidP="00025B1E">
            <w:pPr>
              <w:pStyle w:val="TAL"/>
              <w:rPr>
                <w:lang w:eastAsia="zh-CN"/>
              </w:rPr>
            </w:pPr>
            <w:r>
              <w:rPr>
                <w:lang w:eastAsia="ko-KR"/>
              </w:rPr>
              <w:t>Sum</w:t>
            </w:r>
            <w:r w:rsidRPr="00C80AF9">
              <w:rPr>
                <w:lang w:eastAsia="ko-KR"/>
              </w:rPr>
              <w:t xml:space="preserve"> of UE data volume exchanged per application during the period.</w:t>
            </w:r>
          </w:p>
        </w:tc>
      </w:tr>
      <w:tr w:rsidR="0095296B" w:rsidRPr="005D2CF1" w14:paraId="697E61DC" w14:textId="77777777" w:rsidTr="00025B1E">
        <w:trPr>
          <w:cantSplit/>
          <w:jc w:val="center"/>
        </w:trPr>
        <w:tc>
          <w:tcPr>
            <w:tcW w:w="2882" w:type="dxa"/>
          </w:tcPr>
          <w:p w14:paraId="0D7F6A36" w14:textId="77777777" w:rsidR="0095296B" w:rsidRPr="00C80AF9" w:rsidRDefault="0095296B" w:rsidP="00025B1E">
            <w:pPr>
              <w:pStyle w:val="TAL"/>
              <w:rPr>
                <w:lang w:eastAsia="zh-CN"/>
              </w:rPr>
            </w:pPr>
            <w:r w:rsidRPr="00C80AF9">
              <w:rPr>
                <w:lang w:eastAsia="zh-CN"/>
              </w:rPr>
              <w:t>Application duration</w:t>
            </w:r>
          </w:p>
        </w:tc>
        <w:tc>
          <w:tcPr>
            <w:tcW w:w="1412" w:type="dxa"/>
          </w:tcPr>
          <w:p w14:paraId="6C1A3EB4" w14:textId="77777777" w:rsidR="0095296B" w:rsidRPr="00C80AF9" w:rsidRDefault="0095296B" w:rsidP="00025B1E">
            <w:pPr>
              <w:pStyle w:val="TAC"/>
              <w:rPr>
                <w:lang w:eastAsia="ko-KR"/>
              </w:rPr>
            </w:pPr>
            <w:r w:rsidRPr="00C80AF9">
              <w:rPr>
                <w:lang w:eastAsia="ko-KR"/>
              </w:rPr>
              <w:t>AF</w:t>
            </w:r>
          </w:p>
        </w:tc>
        <w:tc>
          <w:tcPr>
            <w:tcW w:w="3173" w:type="dxa"/>
          </w:tcPr>
          <w:p w14:paraId="45E47C39" w14:textId="77777777" w:rsidR="0095296B" w:rsidRDefault="0095296B" w:rsidP="00025B1E">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95296B" w:rsidRPr="005D2CF1" w14:paraId="7A896697" w14:textId="77777777" w:rsidTr="00025B1E">
        <w:trPr>
          <w:cantSplit/>
          <w:jc w:val="center"/>
        </w:trPr>
        <w:tc>
          <w:tcPr>
            <w:tcW w:w="7467" w:type="dxa"/>
            <w:gridSpan w:val="3"/>
          </w:tcPr>
          <w:p w14:paraId="307D15E1" w14:textId="77777777" w:rsidR="0095296B" w:rsidRDefault="0095296B" w:rsidP="00025B1E">
            <w:pPr>
              <w:pStyle w:val="TAN"/>
              <w:rPr>
                <w:lang w:eastAsia="zh-CN"/>
              </w:rPr>
            </w:pPr>
            <w:r>
              <w:rPr>
                <w:lang w:eastAsia="zh-CN"/>
              </w:rPr>
              <w:t>NOTE 1:</w:t>
            </w:r>
            <w:r>
              <w:rPr>
                <w:lang w:eastAsia="zh-CN"/>
              </w:rPr>
              <w:tab/>
              <w:t>Application ID and IP 5-tuple are mutually exclusive.</w:t>
            </w:r>
          </w:p>
          <w:p w14:paraId="49BD343A" w14:textId="77777777" w:rsidR="0095296B" w:rsidRPr="00C80AF9" w:rsidRDefault="0095296B" w:rsidP="00025B1E">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0431A0AD" w14:textId="77777777" w:rsidR="0095296B" w:rsidRPr="005D2CF1" w:rsidRDefault="0095296B" w:rsidP="0095296B">
      <w:pPr>
        <w:pStyle w:val="FP"/>
        <w:rPr>
          <w:lang w:eastAsia="zh-CN"/>
        </w:rPr>
      </w:pPr>
    </w:p>
    <w:p w14:paraId="7EEDBD06" w14:textId="77777777" w:rsidR="0095296B" w:rsidRDefault="0095296B" w:rsidP="0095296B">
      <w:r>
        <w:t>Data volume can also be collected from the UPF per UE IP address across all applications or per UE for specific application(s).</w:t>
      </w:r>
    </w:p>
    <w:p w14:paraId="01798785" w14:textId="77777777" w:rsidR="0095296B" w:rsidRDefault="0095296B" w:rsidP="0095296B">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2E50A201" w14:textId="77777777" w:rsidR="0095296B" w:rsidRDefault="0095296B" w:rsidP="0095296B">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5157D672" w14:textId="77777777" w:rsidTr="00025B1E">
        <w:trPr>
          <w:cantSplit/>
          <w:jc w:val="center"/>
        </w:trPr>
        <w:tc>
          <w:tcPr>
            <w:tcW w:w="2882" w:type="dxa"/>
          </w:tcPr>
          <w:p w14:paraId="6663CC0A" w14:textId="77777777" w:rsidR="0095296B" w:rsidRPr="005D2CF1" w:rsidRDefault="0095296B" w:rsidP="00025B1E">
            <w:pPr>
              <w:pStyle w:val="TAH"/>
            </w:pPr>
            <w:r w:rsidRPr="005D2CF1">
              <w:t>Information</w:t>
            </w:r>
          </w:p>
        </w:tc>
        <w:tc>
          <w:tcPr>
            <w:tcW w:w="1412" w:type="dxa"/>
          </w:tcPr>
          <w:p w14:paraId="1D979282" w14:textId="77777777" w:rsidR="0095296B" w:rsidRPr="005D2CF1" w:rsidRDefault="0095296B" w:rsidP="00025B1E">
            <w:pPr>
              <w:pStyle w:val="TAH"/>
            </w:pPr>
            <w:r w:rsidRPr="005D2CF1">
              <w:t>Source</w:t>
            </w:r>
          </w:p>
        </w:tc>
        <w:tc>
          <w:tcPr>
            <w:tcW w:w="3173" w:type="dxa"/>
          </w:tcPr>
          <w:p w14:paraId="5ADC528D" w14:textId="77777777" w:rsidR="0095296B" w:rsidRPr="005D2CF1" w:rsidRDefault="0095296B" w:rsidP="00025B1E">
            <w:pPr>
              <w:pStyle w:val="TAH"/>
            </w:pPr>
            <w:r w:rsidRPr="005D2CF1">
              <w:t>Description</w:t>
            </w:r>
          </w:p>
        </w:tc>
      </w:tr>
      <w:tr w:rsidR="0095296B" w:rsidRPr="005D2CF1" w14:paraId="0508CE5F" w14:textId="77777777" w:rsidTr="00025B1E">
        <w:trPr>
          <w:cantSplit/>
          <w:jc w:val="center"/>
        </w:trPr>
        <w:tc>
          <w:tcPr>
            <w:tcW w:w="2882" w:type="dxa"/>
          </w:tcPr>
          <w:p w14:paraId="31CAAA7B"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46FB0D12" w14:textId="77777777" w:rsidR="0095296B" w:rsidRPr="005D2CF1" w:rsidRDefault="0095296B" w:rsidP="00025B1E">
            <w:pPr>
              <w:pStyle w:val="TAC"/>
            </w:pPr>
            <w:r w:rsidRPr="00C80AF9">
              <w:rPr>
                <w:lang w:eastAsia="zh-CN"/>
              </w:rPr>
              <w:t>UPF</w:t>
            </w:r>
          </w:p>
        </w:tc>
        <w:tc>
          <w:tcPr>
            <w:tcW w:w="3173" w:type="dxa"/>
          </w:tcPr>
          <w:p w14:paraId="283143F5"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2B437496" w14:textId="77777777" w:rsidTr="00025B1E">
        <w:trPr>
          <w:cantSplit/>
          <w:jc w:val="center"/>
        </w:trPr>
        <w:tc>
          <w:tcPr>
            <w:tcW w:w="2882" w:type="dxa"/>
          </w:tcPr>
          <w:p w14:paraId="3DE1C71D" w14:textId="77777777" w:rsidR="0095296B" w:rsidRPr="005D2CF1" w:rsidRDefault="0095296B" w:rsidP="00025B1E">
            <w:pPr>
              <w:pStyle w:val="TAL"/>
            </w:pPr>
            <w:r w:rsidRPr="00C80AF9">
              <w:rPr>
                <w:lang w:eastAsia="zh-CN"/>
              </w:rPr>
              <w:t>Timestamp</w:t>
            </w:r>
          </w:p>
        </w:tc>
        <w:tc>
          <w:tcPr>
            <w:tcW w:w="1412" w:type="dxa"/>
          </w:tcPr>
          <w:p w14:paraId="19A06AA5" w14:textId="77777777" w:rsidR="0095296B" w:rsidRPr="005D2CF1" w:rsidRDefault="0095296B" w:rsidP="00025B1E">
            <w:pPr>
              <w:pStyle w:val="TAC"/>
            </w:pPr>
            <w:r>
              <w:rPr>
                <w:lang w:eastAsia="zh-CN"/>
              </w:rPr>
              <w:t>UPF</w:t>
            </w:r>
          </w:p>
        </w:tc>
        <w:tc>
          <w:tcPr>
            <w:tcW w:w="3173" w:type="dxa"/>
          </w:tcPr>
          <w:p w14:paraId="3A27FDE1" w14:textId="77777777" w:rsidR="0095296B" w:rsidRPr="005D2CF1" w:rsidRDefault="0095296B" w:rsidP="00025B1E">
            <w:pPr>
              <w:pStyle w:val="TAL"/>
              <w:rPr>
                <w:rFonts w:cs="Arial"/>
                <w:szCs w:val="18"/>
              </w:rPr>
            </w:pPr>
            <w:r>
              <w:rPr>
                <w:lang w:eastAsia="zh-CN"/>
              </w:rPr>
              <w:t>T</w:t>
            </w:r>
            <w:r w:rsidRPr="00C80AF9">
              <w:rPr>
                <w:lang w:eastAsia="zh-CN"/>
              </w:rPr>
              <w:t>ime stamp of the collected information</w:t>
            </w:r>
            <w:r>
              <w:rPr>
                <w:lang w:eastAsia="zh-CN"/>
              </w:rPr>
              <w:t>.</w:t>
            </w:r>
          </w:p>
        </w:tc>
      </w:tr>
      <w:tr w:rsidR="0095296B" w:rsidRPr="005D2CF1" w14:paraId="02F9A003" w14:textId="77777777" w:rsidTr="00025B1E">
        <w:trPr>
          <w:cantSplit/>
          <w:jc w:val="center"/>
        </w:trPr>
        <w:tc>
          <w:tcPr>
            <w:tcW w:w="2882" w:type="dxa"/>
          </w:tcPr>
          <w:p w14:paraId="55DC5BC8" w14:textId="77777777" w:rsidR="0095296B" w:rsidRPr="00C80AF9" w:rsidRDefault="0095296B" w:rsidP="00025B1E">
            <w:pPr>
              <w:pStyle w:val="TAL"/>
              <w:rPr>
                <w:lang w:eastAsia="zh-CN"/>
              </w:rPr>
            </w:pPr>
            <w:r w:rsidRPr="00C80AF9">
              <w:rPr>
                <w:lang w:eastAsia="zh-CN"/>
              </w:rPr>
              <w:t>Data Volume UL/DL</w:t>
            </w:r>
          </w:p>
        </w:tc>
        <w:tc>
          <w:tcPr>
            <w:tcW w:w="1412" w:type="dxa"/>
          </w:tcPr>
          <w:p w14:paraId="01B9F7D4" w14:textId="77777777" w:rsidR="0095296B" w:rsidRPr="00C80AF9" w:rsidRDefault="0095296B" w:rsidP="00025B1E">
            <w:pPr>
              <w:pStyle w:val="TAC"/>
              <w:rPr>
                <w:lang w:eastAsia="ko-KR"/>
              </w:rPr>
            </w:pPr>
            <w:r w:rsidRPr="00C80AF9">
              <w:t>UPF</w:t>
            </w:r>
          </w:p>
        </w:tc>
        <w:tc>
          <w:tcPr>
            <w:tcW w:w="3173" w:type="dxa"/>
          </w:tcPr>
          <w:p w14:paraId="56653045" w14:textId="77777777" w:rsidR="0095296B" w:rsidRDefault="0095296B" w:rsidP="00025B1E">
            <w:pPr>
              <w:pStyle w:val="TAL"/>
              <w:rPr>
                <w:lang w:eastAsia="ko-KR"/>
              </w:rPr>
            </w:pPr>
            <w:r>
              <w:t>Sum</w:t>
            </w:r>
            <w:r w:rsidRPr="00C80AF9">
              <w:t xml:space="preserve"> of UE data volume exchanged per UE across all applications.</w:t>
            </w:r>
          </w:p>
        </w:tc>
      </w:tr>
      <w:tr w:rsidR="0095296B" w:rsidRPr="005D2CF1" w14:paraId="64DCACA4" w14:textId="77777777" w:rsidTr="00025B1E">
        <w:trPr>
          <w:cantSplit/>
          <w:jc w:val="center"/>
        </w:trPr>
        <w:tc>
          <w:tcPr>
            <w:tcW w:w="7467" w:type="dxa"/>
            <w:gridSpan w:val="3"/>
          </w:tcPr>
          <w:p w14:paraId="3D7C4E82" w14:textId="77777777" w:rsidR="0095296B" w:rsidRPr="00C80AF9" w:rsidRDefault="0095296B" w:rsidP="00025B1E">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00D7F124" w14:textId="77777777" w:rsidR="0095296B" w:rsidRPr="005D2CF1" w:rsidRDefault="0095296B" w:rsidP="0095296B">
      <w:pPr>
        <w:pStyle w:val="FP"/>
        <w:rPr>
          <w:lang w:eastAsia="zh-CN"/>
        </w:rPr>
      </w:pPr>
    </w:p>
    <w:p w14:paraId="774A9238" w14:textId="77777777" w:rsidR="0095296B" w:rsidRDefault="0095296B" w:rsidP="0095296B">
      <w:pPr>
        <w:pStyle w:val="B1"/>
      </w:pPr>
      <w:r>
        <w:t>-</w:t>
      </w:r>
      <w:r>
        <w:tab/>
        <w:t>In table 6.10.2-6, the UPF reports data volume per UE for specific application(s) in relation to the start and stop of the application as indicated by the application duration.</w:t>
      </w:r>
    </w:p>
    <w:p w14:paraId="02D86BA1" w14:textId="77777777" w:rsidR="0095296B" w:rsidRDefault="0095296B" w:rsidP="0095296B">
      <w:r>
        <w:t>There are two modes of data collection:</w:t>
      </w:r>
    </w:p>
    <w:p w14:paraId="43A5B31D" w14:textId="77777777" w:rsidR="0095296B" w:rsidRDefault="0095296B" w:rsidP="0095296B">
      <w:pPr>
        <w:pStyle w:val="B1"/>
      </w:pPr>
      <w:r>
        <w:t>-</w:t>
      </w:r>
      <w:r>
        <w:tab/>
        <w:t>Non periodical: A mode where the data volume is requested and consequently provided for the total volume of a PDU session.</w:t>
      </w:r>
    </w:p>
    <w:p w14:paraId="46D53F25" w14:textId="77777777" w:rsidR="0095296B" w:rsidRDefault="0095296B" w:rsidP="0095296B">
      <w:pPr>
        <w:pStyle w:val="B1"/>
      </w:pPr>
      <w:r>
        <w:lastRenderedPageBreak/>
        <w:t>-</w:t>
      </w:r>
      <w:r>
        <w:tab/>
        <w:t>Periodical: A mode where data volume is provided periodically between the start and stop of a PDU session. The period can be specified in the requested analytic target period or configured as a default value in the UPF.</w:t>
      </w:r>
    </w:p>
    <w:p w14:paraId="7DE45697" w14:textId="77777777" w:rsidR="0095296B" w:rsidRDefault="0095296B" w:rsidP="0095296B">
      <w:r>
        <w:t>For both modes of data collection, if there are multiple application sessions for the UE PDU session, the NWDAF aggregates (</w:t>
      </w:r>
      <w:proofErr w:type="gramStart"/>
      <w:r>
        <w:t>i.e.</w:t>
      </w:r>
      <w:proofErr w:type="gramEnd"/>
      <w:r>
        <w:t xml:space="preserve"> sums up) the data volume across all applications to obtain per UE information.</w:t>
      </w:r>
    </w:p>
    <w:p w14:paraId="3BDACB21" w14:textId="77777777" w:rsidR="0095296B" w:rsidRDefault="0095296B" w:rsidP="0095296B">
      <w:pPr>
        <w:pStyle w:val="TH"/>
      </w:pPr>
      <w:r>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7F4FFAFE" w14:textId="77777777" w:rsidTr="00025B1E">
        <w:trPr>
          <w:cantSplit/>
          <w:jc w:val="center"/>
        </w:trPr>
        <w:tc>
          <w:tcPr>
            <w:tcW w:w="2882" w:type="dxa"/>
          </w:tcPr>
          <w:p w14:paraId="53AF7699" w14:textId="77777777" w:rsidR="0095296B" w:rsidRPr="005D2CF1" w:rsidRDefault="0095296B" w:rsidP="00025B1E">
            <w:pPr>
              <w:pStyle w:val="TAH"/>
            </w:pPr>
            <w:r w:rsidRPr="005D2CF1">
              <w:t>Information</w:t>
            </w:r>
          </w:p>
        </w:tc>
        <w:tc>
          <w:tcPr>
            <w:tcW w:w="1412" w:type="dxa"/>
          </w:tcPr>
          <w:p w14:paraId="0D659B9C" w14:textId="77777777" w:rsidR="0095296B" w:rsidRPr="005D2CF1" w:rsidRDefault="0095296B" w:rsidP="00025B1E">
            <w:pPr>
              <w:pStyle w:val="TAH"/>
            </w:pPr>
            <w:r w:rsidRPr="005D2CF1">
              <w:t>Source</w:t>
            </w:r>
          </w:p>
        </w:tc>
        <w:tc>
          <w:tcPr>
            <w:tcW w:w="3173" w:type="dxa"/>
          </w:tcPr>
          <w:p w14:paraId="0E0F62DA" w14:textId="77777777" w:rsidR="0095296B" w:rsidRPr="005D2CF1" w:rsidRDefault="0095296B" w:rsidP="00025B1E">
            <w:pPr>
              <w:pStyle w:val="TAH"/>
            </w:pPr>
            <w:r w:rsidRPr="005D2CF1">
              <w:t>Description</w:t>
            </w:r>
          </w:p>
        </w:tc>
      </w:tr>
      <w:tr w:rsidR="0095296B" w:rsidRPr="005D2CF1" w14:paraId="04EC0574" w14:textId="77777777" w:rsidTr="00025B1E">
        <w:trPr>
          <w:cantSplit/>
          <w:jc w:val="center"/>
        </w:trPr>
        <w:tc>
          <w:tcPr>
            <w:tcW w:w="2882" w:type="dxa"/>
          </w:tcPr>
          <w:p w14:paraId="3A5CCC26" w14:textId="77777777" w:rsidR="0095296B" w:rsidRPr="005D2CF1" w:rsidRDefault="0095296B" w:rsidP="00025B1E">
            <w:pPr>
              <w:pStyle w:val="TAL"/>
              <w:rPr>
                <w:rFonts w:eastAsia="MS Mincho" w:cs="Arial"/>
                <w:szCs w:val="18"/>
              </w:rPr>
            </w:pPr>
            <w:r w:rsidRPr="00C80AF9">
              <w:rPr>
                <w:lang w:eastAsia="zh-CN"/>
              </w:rPr>
              <w:t>UE IP address</w:t>
            </w:r>
          </w:p>
        </w:tc>
        <w:tc>
          <w:tcPr>
            <w:tcW w:w="1412" w:type="dxa"/>
          </w:tcPr>
          <w:p w14:paraId="15109A9C" w14:textId="77777777" w:rsidR="0095296B" w:rsidRPr="005D2CF1" w:rsidRDefault="0095296B" w:rsidP="00025B1E">
            <w:pPr>
              <w:pStyle w:val="TAC"/>
            </w:pPr>
            <w:r w:rsidRPr="00C80AF9">
              <w:rPr>
                <w:lang w:eastAsia="zh-CN"/>
              </w:rPr>
              <w:t>UPF</w:t>
            </w:r>
          </w:p>
        </w:tc>
        <w:tc>
          <w:tcPr>
            <w:tcW w:w="3173" w:type="dxa"/>
          </w:tcPr>
          <w:p w14:paraId="39080D1E" w14:textId="77777777" w:rsidR="0095296B" w:rsidRPr="005D2CF1" w:rsidRDefault="0095296B" w:rsidP="00025B1E">
            <w:pPr>
              <w:pStyle w:val="TAL"/>
              <w:rPr>
                <w:rFonts w:cs="Arial"/>
                <w:szCs w:val="18"/>
              </w:rPr>
            </w:pPr>
            <w:r w:rsidRPr="00C80AF9">
              <w:rPr>
                <w:lang w:eastAsia="zh-CN"/>
              </w:rPr>
              <w:t>UE IP address</w:t>
            </w:r>
            <w:r>
              <w:rPr>
                <w:lang w:eastAsia="zh-CN"/>
              </w:rPr>
              <w:t>.</w:t>
            </w:r>
          </w:p>
        </w:tc>
      </w:tr>
      <w:tr w:rsidR="0095296B" w:rsidRPr="005D2CF1" w14:paraId="2F4ABC5B" w14:textId="77777777" w:rsidTr="00025B1E">
        <w:trPr>
          <w:cantSplit/>
          <w:jc w:val="center"/>
        </w:trPr>
        <w:tc>
          <w:tcPr>
            <w:tcW w:w="2882" w:type="dxa"/>
          </w:tcPr>
          <w:p w14:paraId="6D99E68A" w14:textId="77777777" w:rsidR="0095296B" w:rsidRPr="005D2CF1" w:rsidRDefault="0095296B" w:rsidP="00025B1E">
            <w:pPr>
              <w:pStyle w:val="TAL"/>
            </w:pPr>
            <w:r w:rsidRPr="00C80AF9">
              <w:rPr>
                <w:lang w:eastAsia="ko-KR"/>
              </w:rPr>
              <w:t>Timestamp</w:t>
            </w:r>
          </w:p>
        </w:tc>
        <w:tc>
          <w:tcPr>
            <w:tcW w:w="1412" w:type="dxa"/>
          </w:tcPr>
          <w:p w14:paraId="442E2D33" w14:textId="77777777" w:rsidR="0095296B" w:rsidRPr="005D2CF1" w:rsidRDefault="0095296B" w:rsidP="00025B1E">
            <w:pPr>
              <w:pStyle w:val="TAC"/>
            </w:pPr>
            <w:r w:rsidRPr="00C80AF9">
              <w:rPr>
                <w:lang w:eastAsia="zh-CN"/>
              </w:rPr>
              <w:t>UPF</w:t>
            </w:r>
          </w:p>
        </w:tc>
        <w:tc>
          <w:tcPr>
            <w:tcW w:w="3173" w:type="dxa"/>
          </w:tcPr>
          <w:p w14:paraId="3A88DB1D" w14:textId="77777777" w:rsidR="0095296B" w:rsidRPr="005D2CF1" w:rsidRDefault="0095296B" w:rsidP="00025B1E">
            <w:pPr>
              <w:pStyle w:val="TAL"/>
              <w:rPr>
                <w:rFonts w:cs="Arial"/>
                <w:szCs w:val="18"/>
              </w:rPr>
            </w:pPr>
            <w:r w:rsidRPr="00C80AF9">
              <w:rPr>
                <w:lang w:eastAsia="ko-KR"/>
              </w:rPr>
              <w:t>A timestamp of the collected information</w:t>
            </w:r>
            <w:r>
              <w:rPr>
                <w:lang w:eastAsia="ko-KR"/>
              </w:rPr>
              <w:t>.</w:t>
            </w:r>
          </w:p>
        </w:tc>
      </w:tr>
      <w:tr w:rsidR="0095296B" w:rsidRPr="005D2CF1" w14:paraId="7011706C" w14:textId="77777777" w:rsidTr="00025B1E">
        <w:trPr>
          <w:cantSplit/>
          <w:jc w:val="center"/>
        </w:trPr>
        <w:tc>
          <w:tcPr>
            <w:tcW w:w="2882" w:type="dxa"/>
          </w:tcPr>
          <w:p w14:paraId="6128BA36" w14:textId="77777777" w:rsidR="0095296B" w:rsidRPr="00C80AF9" w:rsidRDefault="0095296B" w:rsidP="00025B1E">
            <w:pPr>
              <w:pStyle w:val="TAL"/>
              <w:rPr>
                <w:lang w:eastAsia="zh-CN"/>
              </w:rPr>
            </w:pPr>
            <w:r w:rsidRPr="00C80AF9">
              <w:rPr>
                <w:lang w:eastAsia="zh-CN"/>
              </w:rPr>
              <w:t>Application ID</w:t>
            </w:r>
          </w:p>
        </w:tc>
        <w:tc>
          <w:tcPr>
            <w:tcW w:w="1412" w:type="dxa"/>
          </w:tcPr>
          <w:p w14:paraId="727C8A92" w14:textId="77777777" w:rsidR="0095296B" w:rsidRPr="00C80AF9" w:rsidRDefault="0095296B" w:rsidP="00025B1E">
            <w:pPr>
              <w:pStyle w:val="TAC"/>
              <w:rPr>
                <w:lang w:eastAsia="ko-KR"/>
              </w:rPr>
            </w:pPr>
            <w:r w:rsidRPr="00C80AF9">
              <w:rPr>
                <w:lang w:eastAsia="zh-CN"/>
              </w:rPr>
              <w:t>UPF</w:t>
            </w:r>
          </w:p>
        </w:tc>
        <w:tc>
          <w:tcPr>
            <w:tcW w:w="3173" w:type="dxa"/>
          </w:tcPr>
          <w:p w14:paraId="2EDD04E4" w14:textId="77777777" w:rsidR="0095296B" w:rsidRDefault="0095296B" w:rsidP="00025B1E">
            <w:pPr>
              <w:pStyle w:val="TAL"/>
              <w:rPr>
                <w:lang w:eastAsia="ko-KR"/>
              </w:rPr>
            </w:pPr>
            <w:r w:rsidRPr="00C80AF9">
              <w:rPr>
                <w:lang w:eastAsia="zh-CN"/>
              </w:rPr>
              <w:t xml:space="preserve">Identify the application at the UPF </w:t>
            </w:r>
          </w:p>
        </w:tc>
      </w:tr>
      <w:tr w:rsidR="0095296B" w:rsidRPr="005D2CF1" w14:paraId="3FE814B7" w14:textId="77777777" w:rsidTr="00025B1E">
        <w:trPr>
          <w:cantSplit/>
          <w:jc w:val="center"/>
        </w:trPr>
        <w:tc>
          <w:tcPr>
            <w:tcW w:w="2882" w:type="dxa"/>
          </w:tcPr>
          <w:p w14:paraId="6812D804" w14:textId="77777777" w:rsidR="0095296B" w:rsidRPr="00C80AF9" w:rsidRDefault="0095296B" w:rsidP="00025B1E">
            <w:pPr>
              <w:pStyle w:val="TAL"/>
              <w:rPr>
                <w:lang w:eastAsia="zh-CN"/>
              </w:rPr>
            </w:pPr>
            <w:r w:rsidRPr="00C80AF9">
              <w:rPr>
                <w:lang w:eastAsia="zh-CN"/>
              </w:rPr>
              <w:t>IP 5-tuple</w:t>
            </w:r>
          </w:p>
        </w:tc>
        <w:tc>
          <w:tcPr>
            <w:tcW w:w="1412" w:type="dxa"/>
          </w:tcPr>
          <w:p w14:paraId="35F60A2A" w14:textId="77777777" w:rsidR="0095296B" w:rsidRPr="00C80AF9" w:rsidRDefault="0095296B" w:rsidP="00025B1E">
            <w:pPr>
              <w:pStyle w:val="TAC"/>
              <w:rPr>
                <w:lang w:eastAsia="zh-CN"/>
              </w:rPr>
            </w:pPr>
            <w:r w:rsidRPr="00C80AF9">
              <w:rPr>
                <w:lang w:eastAsia="zh-CN"/>
              </w:rPr>
              <w:t>UPF</w:t>
            </w:r>
          </w:p>
        </w:tc>
        <w:tc>
          <w:tcPr>
            <w:tcW w:w="3173" w:type="dxa"/>
          </w:tcPr>
          <w:p w14:paraId="3AF0B8A3" w14:textId="77777777" w:rsidR="0095296B" w:rsidRPr="00C80AF9" w:rsidRDefault="0095296B" w:rsidP="00025B1E">
            <w:pPr>
              <w:pStyle w:val="TAL"/>
              <w:rPr>
                <w:lang w:eastAsia="zh-CN"/>
              </w:rPr>
            </w:pPr>
            <w:r w:rsidRPr="00C80AF9">
              <w:rPr>
                <w:lang w:eastAsia="zh-CN"/>
              </w:rPr>
              <w:t>IP 5-tuple</w:t>
            </w:r>
            <w:r>
              <w:rPr>
                <w:lang w:eastAsia="zh-CN"/>
              </w:rPr>
              <w:t>.</w:t>
            </w:r>
          </w:p>
        </w:tc>
      </w:tr>
      <w:tr w:rsidR="0095296B" w:rsidRPr="005D2CF1" w14:paraId="57603234" w14:textId="77777777" w:rsidTr="00025B1E">
        <w:trPr>
          <w:cantSplit/>
          <w:jc w:val="center"/>
        </w:trPr>
        <w:tc>
          <w:tcPr>
            <w:tcW w:w="2882" w:type="dxa"/>
          </w:tcPr>
          <w:p w14:paraId="456F7F9B" w14:textId="77777777" w:rsidR="0095296B" w:rsidRPr="00C80AF9" w:rsidRDefault="0095296B" w:rsidP="00025B1E">
            <w:pPr>
              <w:pStyle w:val="TAL"/>
              <w:rPr>
                <w:lang w:eastAsia="zh-CN"/>
              </w:rPr>
            </w:pPr>
            <w:r w:rsidRPr="00C80AF9">
              <w:rPr>
                <w:lang w:eastAsia="zh-CN"/>
              </w:rPr>
              <w:t>Location of Application</w:t>
            </w:r>
          </w:p>
        </w:tc>
        <w:tc>
          <w:tcPr>
            <w:tcW w:w="1412" w:type="dxa"/>
          </w:tcPr>
          <w:p w14:paraId="617F2FF4" w14:textId="77777777" w:rsidR="0095296B" w:rsidRPr="00C80AF9" w:rsidRDefault="0095296B" w:rsidP="00025B1E">
            <w:pPr>
              <w:pStyle w:val="TAC"/>
              <w:rPr>
                <w:lang w:eastAsia="zh-CN"/>
              </w:rPr>
            </w:pPr>
            <w:r w:rsidRPr="00C80AF9">
              <w:rPr>
                <w:lang w:eastAsia="zh-CN"/>
              </w:rPr>
              <w:t>UPF</w:t>
            </w:r>
          </w:p>
        </w:tc>
        <w:tc>
          <w:tcPr>
            <w:tcW w:w="3173" w:type="dxa"/>
          </w:tcPr>
          <w:p w14:paraId="675F8AE4" w14:textId="77777777" w:rsidR="0095296B" w:rsidRPr="00C80AF9" w:rsidRDefault="0095296B" w:rsidP="00025B1E">
            <w:pPr>
              <w:pStyle w:val="TAL"/>
              <w:rPr>
                <w:lang w:eastAsia="zh-CN"/>
              </w:rPr>
            </w:pPr>
            <w:r w:rsidRPr="00C80AF9">
              <w:rPr>
                <w:lang w:eastAsia="zh-CN"/>
              </w:rPr>
              <w:t>List of Internet applications represented by DNAI(s).</w:t>
            </w:r>
          </w:p>
        </w:tc>
      </w:tr>
      <w:tr w:rsidR="0095296B" w:rsidRPr="005D2CF1" w14:paraId="55043C47" w14:textId="77777777" w:rsidTr="00025B1E">
        <w:trPr>
          <w:cantSplit/>
          <w:jc w:val="center"/>
        </w:trPr>
        <w:tc>
          <w:tcPr>
            <w:tcW w:w="2882" w:type="dxa"/>
          </w:tcPr>
          <w:p w14:paraId="2072EBE1" w14:textId="77777777" w:rsidR="0095296B" w:rsidRPr="00C80AF9" w:rsidRDefault="0095296B" w:rsidP="00025B1E">
            <w:pPr>
              <w:pStyle w:val="TAL"/>
              <w:rPr>
                <w:lang w:eastAsia="zh-CN"/>
              </w:rPr>
            </w:pPr>
            <w:r w:rsidRPr="00C80AF9">
              <w:rPr>
                <w:lang w:eastAsia="zh-CN"/>
              </w:rPr>
              <w:t>Data Volume UL/DL</w:t>
            </w:r>
          </w:p>
        </w:tc>
        <w:tc>
          <w:tcPr>
            <w:tcW w:w="1412" w:type="dxa"/>
          </w:tcPr>
          <w:p w14:paraId="73CFDB4B" w14:textId="77777777" w:rsidR="0095296B" w:rsidRPr="00C80AF9" w:rsidRDefault="0095296B" w:rsidP="00025B1E">
            <w:pPr>
              <w:pStyle w:val="TAC"/>
              <w:rPr>
                <w:lang w:eastAsia="zh-CN"/>
              </w:rPr>
            </w:pPr>
            <w:r w:rsidRPr="00C80AF9">
              <w:rPr>
                <w:lang w:eastAsia="ko-KR"/>
              </w:rPr>
              <w:t>UPF</w:t>
            </w:r>
          </w:p>
        </w:tc>
        <w:tc>
          <w:tcPr>
            <w:tcW w:w="3173" w:type="dxa"/>
          </w:tcPr>
          <w:p w14:paraId="081CD42B" w14:textId="77777777" w:rsidR="0095296B" w:rsidRPr="00C80AF9" w:rsidRDefault="0095296B" w:rsidP="00025B1E">
            <w:pPr>
              <w:pStyle w:val="TAL"/>
              <w:rPr>
                <w:lang w:eastAsia="zh-CN"/>
              </w:rPr>
            </w:pPr>
            <w:r>
              <w:rPr>
                <w:lang w:eastAsia="ko-KR"/>
              </w:rPr>
              <w:t>Sum</w:t>
            </w:r>
            <w:r w:rsidRPr="00C80AF9">
              <w:rPr>
                <w:lang w:eastAsia="ko-KR"/>
              </w:rPr>
              <w:t xml:space="preserve"> of UE data volume exchanged per application during the period. </w:t>
            </w:r>
          </w:p>
        </w:tc>
      </w:tr>
      <w:tr w:rsidR="0095296B" w:rsidRPr="005D2CF1" w14:paraId="5DBA4992" w14:textId="77777777" w:rsidTr="00025B1E">
        <w:trPr>
          <w:cantSplit/>
          <w:jc w:val="center"/>
        </w:trPr>
        <w:tc>
          <w:tcPr>
            <w:tcW w:w="2882" w:type="dxa"/>
          </w:tcPr>
          <w:p w14:paraId="1E8954A6" w14:textId="77777777" w:rsidR="0095296B" w:rsidRPr="00C80AF9" w:rsidRDefault="0095296B" w:rsidP="00025B1E">
            <w:pPr>
              <w:pStyle w:val="TAL"/>
              <w:rPr>
                <w:lang w:eastAsia="zh-CN"/>
              </w:rPr>
            </w:pPr>
            <w:r w:rsidRPr="00C80AF9">
              <w:rPr>
                <w:lang w:eastAsia="zh-CN"/>
              </w:rPr>
              <w:t>Application duration</w:t>
            </w:r>
          </w:p>
        </w:tc>
        <w:tc>
          <w:tcPr>
            <w:tcW w:w="1412" w:type="dxa"/>
          </w:tcPr>
          <w:p w14:paraId="15812A84" w14:textId="77777777" w:rsidR="0095296B" w:rsidRPr="00C80AF9" w:rsidRDefault="0095296B" w:rsidP="00025B1E">
            <w:pPr>
              <w:pStyle w:val="TAC"/>
              <w:rPr>
                <w:lang w:eastAsia="ko-KR"/>
              </w:rPr>
            </w:pPr>
            <w:r w:rsidRPr="00C80AF9">
              <w:rPr>
                <w:lang w:eastAsia="ko-KR"/>
              </w:rPr>
              <w:t>UPF</w:t>
            </w:r>
          </w:p>
        </w:tc>
        <w:tc>
          <w:tcPr>
            <w:tcW w:w="3173" w:type="dxa"/>
          </w:tcPr>
          <w:p w14:paraId="1748C500" w14:textId="77777777" w:rsidR="0095296B" w:rsidRDefault="0095296B" w:rsidP="00025B1E">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95296B" w:rsidRPr="005D2CF1" w14:paraId="15EC8165" w14:textId="77777777" w:rsidTr="00025B1E">
        <w:trPr>
          <w:cantSplit/>
          <w:jc w:val="center"/>
        </w:trPr>
        <w:tc>
          <w:tcPr>
            <w:tcW w:w="7467" w:type="dxa"/>
            <w:gridSpan w:val="3"/>
          </w:tcPr>
          <w:p w14:paraId="4EA54533" w14:textId="77777777" w:rsidR="0095296B" w:rsidRDefault="0095296B" w:rsidP="00025B1E">
            <w:pPr>
              <w:pStyle w:val="TAN"/>
              <w:rPr>
                <w:lang w:eastAsia="zh-CN"/>
              </w:rPr>
            </w:pPr>
            <w:r>
              <w:rPr>
                <w:lang w:eastAsia="zh-CN"/>
              </w:rPr>
              <w:t>NOTE 1:</w:t>
            </w:r>
            <w:r>
              <w:rPr>
                <w:lang w:eastAsia="zh-CN"/>
              </w:rPr>
              <w:tab/>
              <w:t>Application ID and IP 5-tuple are mutually exclusive.</w:t>
            </w:r>
          </w:p>
          <w:p w14:paraId="355C833B" w14:textId="77777777" w:rsidR="0095296B" w:rsidRDefault="0095296B" w:rsidP="00025B1E">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39232FC6" w14:textId="77777777" w:rsidR="0095296B" w:rsidRPr="00C80AF9" w:rsidRDefault="0095296B" w:rsidP="00025B1E">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D2CB797" w14:textId="77777777" w:rsidR="0095296B" w:rsidRPr="005D2CF1" w:rsidRDefault="0095296B" w:rsidP="0095296B">
      <w:pPr>
        <w:pStyle w:val="FP"/>
        <w:rPr>
          <w:lang w:eastAsia="zh-CN"/>
        </w:rPr>
      </w:pPr>
    </w:p>
    <w:p w14:paraId="278BE2AA" w14:textId="77777777" w:rsidR="0095296B" w:rsidRDefault="0095296B" w:rsidP="0095296B">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3C83602F" w14:textId="77777777" w:rsidR="0095296B" w:rsidRDefault="0095296B" w:rsidP="0095296B">
      <w:r>
        <w:t>Collecting volume per UE and per specific application is optional and such information can be provided by the UPF or AF.</w:t>
      </w:r>
    </w:p>
    <w:p w14:paraId="170DCF68" w14:textId="77777777" w:rsidR="0095296B" w:rsidRDefault="0095296B" w:rsidP="0095296B">
      <w:r>
        <w:t>The Correlation Information as defined in table 6.2.4-1 is used to correlate the input data from AMF and SMF, the input data from SMF and UPF and the input data from UPF and AF.</w:t>
      </w:r>
    </w:p>
    <w:p w14:paraId="07DA8494" w14:textId="77777777" w:rsidR="0095296B" w:rsidRDefault="0095296B" w:rsidP="0095296B">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651CD34B" w14:textId="77777777" w:rsidR="0095296B" w:rsidRDefault="0095296B" w:rsidP="0095296B">
      <w:pPr>
        <w:pStyle w:val="B1"/>
      </w:pPr>
      <w:r>
        <w:t>-</w:t>
      </w:r>
      <w:r>
        <w:tab/>
        <w:t>The Slice data volume collection is the same as listed in tables 6.10.2-3 to 6.10.2-6.</w:t>
      </w:r>
    </w:p>
    <w:p w14:paraId="1DE2C08F" w14:textId="77777777" w:rsidR="0095296B" w:rsidRDefault="0095296B" w:rsidP="0095296B">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79681BD5" w14:textId="77777777" w:rsidTr="00025B1E">
        <w:trPr>
          <w:cantSplit/>
          <w:jc w:val="center"/>
        </w:trPr>
        <w:tc>
          <w:tcPr>
            <w:tcW w:w="2882" w:type="dxa"/>
          </w:tcPr>
          <w:p w14:paraId="1F01FF66" w14:textId="77777777" w:rsidR="0095296B" w:rsidRPr="005D2CF1" w:rsidRDefault="0095296B" w:rsidP="00025B1E">
            <w:pPr>
              <w:pStyle w:val="TAH"/>
            </w:pPr>
            <w:r w:rsidRPr="005D2CF1">
              <w:t>Information</w:t>
            </w:r>
          </w:p>
        </w:tc>
        <w:tc>
          <w:tcPr>
            <w:tcW w:w="1412" w:type="dxa"/>
          </w:tcPr>
          <w:p w14:paraId="2AAFB08A" w14:textId="77777777" w:rsidR="0095296B" w:rsidRPr="005D2CF1" w:rsidRDefault="0095296B" w:rsidP="00025B1E">
            <w:pPr>
              <w:pStyle w:val="TAH"/>
            </w:pPr>
            <w:r w:rsidRPr="005D2CF1">
              <w:t>Source</w:t>
            </w:r>
          </w:p>
        </w:tc>
        <w:tc>
          <w:tcPr>
            <w:tcW w:w="3173" w:type="dxa"/>
          </w:tcPr>
          <w:p w14:paraId="311478B9" w14:textId="77777777" w:rsidR="0095296B" w:rsidRPr="005D2CF1" w:rsidRDefault="0095296B" w:rsidP="00025B1E">
            <w:pPr>
              <w:pStyle w:val="TAH"/>
            </w:pPr>
            <w:r w:rsidRPr="005D2CF1">
              <w:t>Description</w:t>
            </w:r>
          </w:p>
        </w:tc>
      </w:tr>
      <w:tr w:rsidR="0095296B" w:rsidRPr="005D2CF1" w14:paraId="5BECE9A1" w14:textId="77777777" w:rsidTr="00025B1E">
        <w:trPr>
          <w:cantSplit/>
          <w:jc w:val="center"/>
        </w:trPr>
        <w:tc>
          <w:tcPr>
            <w:tcW w:w="2882" w:type="dxa"/>
          </w:tcPr>
          <w:p w14:paraId="2A00B749" w14:textId="77777777" w:rsidR="0095296B" w:rsidRPr="005D2CF1" w:rsidRDefault="0095296B" w:rsidP="00025B1E">
            <w:pPr>
              <w:pStyle w:val="TAL"/>
              <w:rPr>
                <w:rFonts w:eastAsia="MS Mincho" w:cs="Arial"/>
                <w:szCs w:val="18"/>
              </w:rPr>
            </w:pPr>
            <w:r w:rsidRPr="00E9603C">
              <w:rPr>
                <w:lang w:eastAsia="zh-CN"/>
              </w:rPr>
              <w:t>UE ID</w:t>
            </w:r>
          </w:p>
        </w:tc>
        <w:tc>
          <w:tcPr>
            <w:tcW w:w="1412" w:type="dxa"/>
          </w:tcPr>
          <w:p w14:paraId="78843D90" w14:textId="77777777" w:rsidR="0095296B" w:rsidRPr="005D2CF1" w:rsidRDefault="0095296B" w:rsidP="00025B1E">
            <w:pPr>
              <w:pStyle w:val="TAC"/>
            </w:pPr>
            <w:r w:rsidRPr="00E9603C">
              <w:rPr>
                <w:lang w:eastAsia="zh-CN"/>
              </w:rPr>
              <w:t>AMF</w:t>
            </w:r>
          </w:p>
        </w:tc>
        <w:tc>
          <w:tcPr>
            <w:tcW w:w="3173" w:type="dxa"/>
          </w:tcPr>
          <w:p w14:paraId="043AB98C"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4EB82CE7" w14:textId="77777777" w:rsidTr="00025B1E">
        <w:trPr>
          <w:cantSplit/>
          <w:jc w:val="center"/>
        </w:trPr>
        <w:tc>
          <w:tcPr>
            <w:tcW w:w="2882" w:type="dxa"/>
          </w:tcPr>
          <w:p w14:paraId="2ACBA10D" w14:textId="77777777" w:rsidR="0095296B" w:rsidRPr="005D2CF1" w:rsidRDefault="0095296B" w:rsidP="00025B1E">
            <w:pPr>
              <w:pStyle w:val="TAL"/>
            </w:pPr>
            <w:r w:rsidRPr="00E9603C">
              <w:rPr>
                <w:lang w:eastAsia="zh-CN"/>
              </w:rPr>
              <w:t>Type Allocation Code</w:t>
            </w:r>
          </w:p>
        </w:tc>
        <w:tc>
          <w:tcPr>
            <w:tcW w:w="1412" w:type="dxa"/>
          </w:tcPr>
          <w:p w14:paraId="60EE4836" w14:textId="77777777" w:rsidR="0095296B" w:rsidRPr="005D2CF1" w:rsidRDefault="0095296B" w:rsidP="00025B1E">
            <w:pPr>
              <w:pStyle w:val="TAC"/>
            </w:pPr>
            <w:r w:rsidRPr="00E9603C">
              <w:rPr>
                <w:lang w:eastAsia="zh-CN"/>
              </w:rPr>
              <w:t>AMF</w:t>
            </w:r>
          </w:p>
        </w:tc>
        <w:tc>
          <w:tcPr>
            <w:tcW w:w="3173" w:type="dxa"/>
          </w:tcPr>
          <w:p w14:paraId="30552D50" w14:textId="77777777" w:rsidR="0095296B" w:rsidRPr="005D2CF1" w:rsidRDefault="0095296B" w:rsidP="00025B1E">
            <w:pPr>
              <w:pStyle w:val="TAL"/>
              <w:rPr>
                <w:rFonts w:cs="Arial"/>
                <w:szCs w:val="18"/>
              </w:rPr>
            </w:pPr>
            <w:r w:rsidRPr="00E9603C">
              <w:rPr>
                <w:lang w:eastAsia="zh-CN"/>
              </w:rPr>
              <w:t>Terminal model and vendor information of the UE.</w:t>
            </w:r>
          </w:p>
        </w:tc>
      </w:tr>
      <w:tr w:rsidR="0095296B" w:rsidRPr="005D2CF1" w14:paraId="0F37B488" w14:textId="77777777" w:rsidTr="00025B1E">
        <w:trPr>
          <w:cantSplit/>
          <w:jc w:val="center"/>
        </w:trPr>
        <w:tc>
          <w:tcPr>
            <w:tcW w:w="2882" w:type="dxa"/>
          </w:tcPr>
          <w:p w14:paraId="0A9F87C4" w14:textId="77777777" w:rsidR="0095296B" w:rsidRPr="00C80AF9" w:rsidRDefault="0095296B" w:rsidP="00025B1E">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2528289F" w14:textId="77777777" w:rsidR="0095296B" w:rsidRPr="00C80AF9" w:rsidRDefault="0095296B" w:rsidP="00025B1E">
            <w:pPr>
              <w:pStyle w:val="TAC"/>
              <w:rPr>
                <w:lang w:eastAsia="ko-KR"/>
              </w:rPr>
            </w:pPr>
            <w:r w:rsidRPr="00E9603C">
              <w:rPr>
                <w:lang w:eastAsia="zh-CN"/>
              </w:rPr>
              <w:t>AMF</w:t>
            </w:r>
          </w:p>
        </w:tc>
        <w:tc>
          <w:tcPr>
            <w:tcW w:w="3173" w:type="dxa"/>
          </w:tcPr>
          <w:p w14:paraId="10AB1B01" w14:textId="77777777" w:rsidR="0095296B" w:rsidRDefault="0095296B" w:rsidP="00025B1E">
            <w:pPr>
              <w:pStyle w:val="TAL"/>
              <w:rPr>
                <w:lang w:eastAsia="ko-KR"/>
              </w:rPr>
            </w:pPr>
            <w:r w:rsidRPr="00E9603C">
              <w:rPr>
                <w:lang w:eastAsia="zh-CN"/>
              </w:rPr>
              <w:t>UE assigned slice</w:t>
            </w:r>
            <w:r>
              <w:rPr>
                <w:lang w:eastAsia="zh-CN"/>
              </w:rPr>
              <w:t>.</w:t>
            </w:r>
          </w:p>
        </w:tc>
      </w:tr>
      <w:tr w:rsidR="0095296B" w:rsidRPr="005D2CF1" w14:paraId="2A16E4CA" w14:textId="77777777" w:rsidTr="00025B1E">
        <w:trPr>
          <w:cantSplit/>
          <w:jc w:val="center"/>
        </w:trPr>
        <w:tc>
          <w:tcPr>
            <w:tcW w:w="2882" w:type="dxa"/>
          </w:tcPr>
          <w:p w14:paraId="67157D9A" w14:textId="77777777" w:rsidR="0095296B" w:rsidRPr="00C80AF9" w:rsidRDefault="0095296B" w:rsidP="00025B1E">
            <w:pPr>
              <w:pStyle w:val="TAL"/>
              <w:rPr>
                <w:lang w:eastAsia="zh-CN"/>
              </w:rPr>
            </w:pPr>
            <w:r w:rsidRPr="00E9603C">
              <w:rPr>
                <w:lang w:eastAsia="zh-CN"/>
              </w:rPr>
              <w:t xml:space="preserve">   &gt;S-NSSAI</w:t>
            </w:r>
          </w:p>
        </w:tc>
        <w:tc>
          <w:tcPr>
            <w:tcW w:w="1412" w:type="dxa"/>
          </w:tcPr>
          <w:p w14:paraId="3E805FA0" w14:textId="77777777" w:rsidR="0095296B" w:rsidRPr="00C80AF9" w:rsidRDefault="0095296B" w:rsidP="00025B1E">
            <w:pPr>
              <w:pStyle w:val="TAC"/>
              <w:rPr>
                <w:lang w:eastAsia="zh-CN"/>
              </w:rPr>
            </w:pPr>
            <w:r>
              <w:rPr>
                <w:lang w:eastAsia="zh-CN"/>
              </w:rPr>
              <w:t>AMF</w:t>
            </w:r>
          </w:p>
        </w:tc>
        <w:tc>
          <w:tcPr>
            <w:tcW w:w="3173" w:type="dxa"/>
          </w:tcPr>
          <w:p w14:paraId="5DE15F6E" w14:textId="77777777" w:rsidR="0095296B" w:rsidRPr="00C80AF9" w:rsidRDefault="0095296B" w:rsidP="00025B1E">
            <w:pPr>
              <w:pStyle w:val="TAL"/>
              <w:rPr>
                <w:lang w:eastAsia="zh-CN"/>
              </w:rPr>
            </w:pPr>
            <w:r>
              <w:rPr>
                <w:lang w:eastAsia="zh-CN"/>
              </w:rPr>
              <w:t>Identifier of the s</w:t>
            </w:r>
            <w:r w:rsidRPr="00E9603C">
              <w:rPr>
                <w:lang w:eastAsia="zh-CN"/>
              </w:rPr>
              <w:t>lice</w:t>
            </w:r>
            <w:r>
              <w:rPr>
                <w:lang w:eastAsia="zh-CN"/>
              </w:rPr>
              <w:t>.</w:t>
            </w:r>
          </w:p>
        </w:tc>
      </w:tr>
      <w:tr w:rsidR="0095296B" w:rsidRPr="005D2CF1" w14:paraId="0ADC641B" w14:textId="77777777" w:rsidTr="00025B1E">
        <w:trPr>
          <w:cantSplit/>
          <w:jc w:val="center"/>
        </w:trPr>
        <w:tc>
          <w:tcPr>
            <w:tcW w:w="2882" w:type="dxa"/>
          </w:tcPr>
          <w:p w14:paraId="4B53ED74" w14:textId="77777777" w:rsidR="0095296B" w:rsidRPr="00C80AF9" w:rsidRDefault="0095296B" w:rsidP="00025B1E">
            <w:pPr>
              <w:pStyle w:val="TAL"/>
              <w:rPr>
                <w:lang w:eastAsia="zh-CN"/>
              </w:rPr>
            </w:pPr>
            <w:r w:rsidRPr="00E9603C">
              <w:rPr>
                <w:lang w:eastAsia="zh-CN"/>
              </w:rPr>
              <w:t xml:space="preserve">   &gt;Timestamp</w:t>
            </w:r>
          </w:p>
        </w:tc>
        <w:tc>
          <w:tcPr>
            <w:tcW w:w="1412" w:type="dxa"/>
          </w:tcPr>
          <w:p w14:paraId="6DC94D56" w14:textId="77777777" w:rsidR="0095296B" w:rsidRPr="00C80AF9" w:rsidRDefault="0095296B" w:rsidP="00025B1E">
            <w:pPr>
              <w:pStyle w:val="TAC"/>
              <w:rPr>
                <w:lang w:eastAsia="zh-CN"/>
              </w:rPr>
            </w:pPr>
            <w:r>
              <w:rPr>
                <w:lang w:eastAsia="zh-CN"/>
              </w:rPr>
              <w:t>AMF</w:t>
            </w:r>
          </w:p>
        </w:tc>
        <w:tc>
          <w:tcPr>
            <w:tcW w:w="3173" w:type="dxa"/>
          </w:tcPr>
          <w:p w14:paraId="5EA8C00C" w14:textId="77777777" w:rsidR="0095296B" w:rsidRPr="00C80AF9" w:rsidRDefault="0095296B" w:rsidP="00025B1E">
            <w:pPr>
              <w:pStyle w:val="TAL"/>
              <w:rPr>
                <w:lang w:eastAsia="zh-CN"/>
              </w:rPr>
            </w:pPr>
            <w:r>
              <w:rPr>
                <w:lang w:eastAsia="zh-CN"/>
              </w:rPr>
              <w:t>T</w:t>
            </w:r>
            <w:r w:rsidRPr="00E9603C">
              <w:rPr>
                <w:lang w:eastAsia="zh-CN"/>
              </w:rPr>
              <w:t>ime stamp when the slice was assigned</w:t>
            </w:r>
            <w:r>
              <w:rPr>
                <w:lang w:eastAsia="zh-CN"/>
              </w:rPr>
              <w:t>.</w:t>
            </w:r>
          </w:p>
        </w:tc>
      </w:tr>
      <w:tr w:rsidR="0095296B" w:rsidRPr="005D2CF1" w14:paraId="19AAB501" w14:textId="77777777" w:rsidTr="00025B1E">
        <w:trPr>
          <w:cantSplit/>
          <w:jc w:val="center"/>
        </w:trPr>
        <w:tc>
          <w:tcPr>
            <w:tcW w:w="2882" w:type="dxa"/>
          </w:tcPr>
          <w:p w14:paraId="43F907D2" w14:textId="77777777" w:rsidR="0095296B" w:rsidRPr="00C80AF9" w:rsidRDefault="0095296B" w:rsidP="00025B1E">
            <w:pPr>
              <w:pStyle w:val="TAL"/>
              <w:rPr>
                <w:lang w:eastAsia="zh-CN"/>
              </w:rPr>
            </w:pPr>
            <w:r w:rsidRPr="00E9603C">
              <w:rPr>
                <w:lang w:eastAsia="zh-CN"/>
              </w:rPr>
              <w:t xml:space="preserve">   &gt;Transactions</w:t>
            </w:r>
            <w:r>
              <w:rPr>
                <w:lang w:eastAsia="zh-CN"/>
              </w:rPr>
              <w:t xml:space="preserve"> (NOTE)</w:t>
            </w:r>
          </w:p>
        </w:tc>
        <w:tc>
          <w:tcPr>
            <w:tcW w:w="1412" w:type="dxa"/>
          </w:tcPr>
          <w:p w14:paraId="43ADDCFA" w14:textId="77777777" w:rsidR="0095296B" w:rsidRPr="00C80AF9" w:rsidRDefault="0095296B" w:rsidP="00025B1E">
            <w:pPr>
              <w:pStyle w:val="TAC"/>
              <w:rPr>
                <w:lang w:eastAsia="zh-CN"/>
              </w:rPr>
            </w:pPr>
            <w:r w:rsidRPr="00E9603C">
              <w:t>AMF</w:t>
            </w:r>
          </w:p>
        </w:tc>
        <w:tc>
          <w:tcPr>
            <w:tcW w:w="3173" w:type="dxa"/>
          </w:tcPr>
          <w:p w14:paraId="00034CEC" w14:textId="77777777" w:rsidR="0095296B" w:rsidRPr="00C80AF9"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95296B" w:rsidRPr="005D2CF1" w14:paraId="3D31D10D" w14:textId="77777777" w:rsidTr="00025B1E">
        <w:trPr>
          <w:cantSplit/>
          <w:jc w:val="center"/>
        </w:trPr>
        <w:tc>
          <w:tcPr>
            <w:tcW w:w="2882" w:type="dxa"/>
          </w:tcPr>
          <w:p w14:paraId="44EEB4D7" w14:textId="77777777" w:rsidR="0095296B" w:rsidRPr="00E9603C" w:rsidRDefault="0095296B" w:rsidP="00025B1E">
            <w:pPr>
              <w:pStyle w:val="TAL"/>
              <w:rPr>
                <w:lang w:eastAsia="zh-CN"/>
              </w:rPr>
            </w:pPr>
            <w:r>
              <w:rPr>
                <w:lang w:eastAsia="zh-CN"/>
              </w:rPr>
              <w:t>UE access behaviour trends</w:t>
            </w:r>
          </w:p>
        </w:tc>
        <w:tc>
          <w:tcPr>
            <w:tcW w:w="1412" w:type="dxa"/>
          </w:tcPr>
          <w:p w14:paraId="149C7CBA" w14:textId="77777777" w:rsidR="0095296B" w:rsidRPr="00E9603C" w:rsidRDefault="0095296B" w:rsidP="00025B1E">
            <w:pPr>
              <w:pStyle w:val="TAC"/>
            </w:pPr>
            <w:r>
              <w:t>AMF</w:t>
            </w:r>
          </w:p>
        </w:tc>
        <w:tc>
          <w:tcPr>
            <w:tcW w:w="3173" w:type="dxa"/>
          </w:tcPr>
          <w:p w14:paraId="5269BAD8"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access, RM and CM states, handover).</w:t>
            </w:r>
          </w:p>
        </w:tc>
      </w:tr>
      <w:tr w:rsidR="0095296B" w:rsidRPr="005D2CF1" w14:paraId="64FAF20F" w14:textId="77777777" w:rsidTr="00025B1E">
        <w:trPr>
          <w:cantSplit/>
          <w:jc w:val="center"/>
        </w:trPr>
        <w:tc>
          <w:tcPr>
            <w:tcW w:w="7467" w:type="dxa"/>
            <w:gridSpan w:val="3"/>
          </w:tcPr>
          <w:p w14:paraId="3B2DBEBB" w14:textId="77777777" w:rsidR="0095296B" w:rsidRDefault="0095296B" w:rsidP="00025B1E">
            <w:pPr>
              <w:pStyle w:val="TAN"/>
              <w:rPr>
                <w:lang w:eastAsia="zh-CN"/>
              </w:rPr>
            </w:pPr>
            <w:r>
              <w:rPr>
                <w:lang w:eastAsia="zh-CN"/>
              </w:rPr>
              <w:t>NOTE:</w:t>
            </w:r>
            <w:r>
              <w:rPr>
                <w:lang w:eastAsia="zh-CN"/>
              </w:rPr>
              <w:tab/>
              <w:t>When a UE moves to a new AMF during Analytics target period, timestamps for assigned slices of the UE are set to the date and time of the new AMF. The NWDAF shall aggregate (sum up) the amount of slice transactions, for the requested Analytics target period, across the AMFs traversed by the UE.</w:t>
            </w:r>
          </w:p>
        </w:tc>
      </w:tr>
    </w:tbl>
    <w:p w14:paraId="0A251965" w14:textId="77777777" w:rsidR="0095296B" w:rsidRPr="005D2CF1" w:rsidRDefault="0095296B" w:rsidP="0095296B">
      <w:pPr>
        <w:pStyle w:val="FP"/>
        <w:rPr>
          <w:lang w:eastAsia="zh-CN"/>
        </w:rPr>
      </w:pPr>
    </w:p>
    <w:p w14:paraId="4C4BF967" w14:textId="77777777" w:rsidR="0095296B" w:rsidRDefault="0095296B" w:rsidP="0095296B">
      <w:pPr>
        <w:pStyle w:val="TH"/>
      </w:pPr>
      <w:r>
        <w:lastRenderedPageBreak/>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95296B" w:rsidRPr="005D2CF1" w14:paraId="642D720F" w14:textId="77777777" w:rsidTr="00025B1E">
        <w:trPr>
          <w:cantSplit/>
          <w:jc w:val="center"/>
        </w:trPr>
        <w:tc>
          <w:tcPr>
            <w:tcW w:w="2882" w:type="dxa"/>
          </w:tcPr>
          <w:p w14:paraId="19ABC9B9" w14:textId="77777777" w:rsidR="0095296B" w:rsidRPr="005D2CF1" w:rsidRDefault="0095296B" w:rsidP="00025B1E">
            <w:pPr>
              <w:pStyle w:val="TAH"/>
            </w:pPr>
            <w:r w:rsidRPr="005D2CF1">
              <w:t>Information</w:t>
            </w:r>
          </w:p>
        </w:tc>
        <w:tc>
          <w:tcPr>
            <w:tcW w:w="1412" w:type="dxa"/>
          </w:tcPr>
          <w:p w14:paraId="6E6687DC" w14:textId="77777777" w:rsidR="0095296B" w:rsidRPr="005D2CF1" w:rsidRDefault="0095296B" w:rsidP="00025B1E">
            <w:pPr>
              <w:pStyle w:val="TAH"/>
            </w:pPr>
            <w:r w:rsidRPr="005D2CF1">
              <w:t>Source</w:t>
            </w:r>
          </w:p>
        </w:tc>
        <w:tc>
          <w:tcPr>
            <w:tcW w:w="3173" w:type="dxa"/>
          </w:tcPr>
          <w:p w14:paraId="6E76F1F7" w14:textId="77777777" w:rsidR="0095296B" w:rsidRPr="005D2CF1" w:rsidRDefault="0095296B" w:rsidP="00025B1E">
            <w:pPr>
              <w:pStyle w:val="TAH"/>
            </w:pPr>
            <w:r w:rsidRPr="005D2CF1">
              <w:t>Description</w:t>
            </w:r>
          </w:p>
        </w:tc>
      </w:tr>
      <w:tr w:rsidR="0095296B" w:rsidRPr="005D2CF1" w14:paraId="14A97F13" w14:textId="77777777" w:rsidTr="00025B1E">
        <w:trPr>
          <w:cantSplit/>
          <w:jc w:val="center"/>
        </w:trPr>
        <w:tc>
          <w:tcPr>
            <w:tcW w:w="2882" w:type="dxa"/>
          </w:tcPr>
          <w:p w14:paraId="3E7DA7DB" w14:textId="77777777" w:rsidR="0095296B" w:rsidRPr="005D2CF1" w:rsidRDefault="0095296B" w:rsidP="00025B1E">
            <w:pPr>
              <w:pStyle w:val="TAL"/>
              <w:rPr>
                <w:rFonts w:eastAsia="MS Mincho" w:cs="Arial"/>
                <w:szCs w:val="18"/>
              </w:rPr>
            </w:pPr>
            <w:r w:rsidRPr="00E9603C">
              <w:rPr>
                <w:rFonts w:eastAsia="SimSun"/>
                <w:lang w:eastAsia="zh-CN"/>
              </w:rPr>
              <w:t>UE IP</w:t>
            </w:r>
          </w:p>
        </w:tc>
        <w:tc>
          <w:tcPr>
            <w:tcW w:w="1412" w:type="dxa"/>
          </w:tcPr>
          <w:p w14:paraId="759D4071" w14:textId="77777777" w:rsidR="0095296B" w:rsidRPr="005D2CF1" w:rsidRDefault="0095296B" w:rsidP="00025B1E">
            <w:pPr>
              <w:pStyle w:val="TAC"/>
            </w:pPr>
            <w:r w:rsidRPr="00E9603C">
              <w:rPr>
                <w:rFonts w:eastAsia="SimSun"/>
                <w:lang w:eastAsia="zh-CN"/>
              </w:rPr>
              <w:t>SMF</w:t>
            </w:r>
          </w:p>
        </w:tc>
        <w:tc>
          <w:tcPr>
            <w:tcW w:w="3173" w:type="dxa"/>
          </w:tcPr>
          <w:p w14:paraId="2CBE1E9F" w14:textId="77777777" w:rsidR="0095296B" w:rsidRPr="005D2CF1" w:rsidRDefault="0095296B" w:rsidP="00025B1E">
            <w:pPr>
              <w:pStyle w:val="TAL"/>
              <w:rPr>
                <w:rFonts w:cs="Arial"/>
                <w:szCs w:val="18"/>
              </w:rPr>
            </w:pPr>
            <w:r w:rsidRPr="00E9603C">
              <w:rPr>
                <w:rFonts w:eastAsia="SimSun"/>
                <w:lang w:eastAsia="zh-CN"/>
              </w:rPr>
              <w:t>UE IP address</w:t>
            </w:r>
            <w:r>
              <w:rPr>
                <w:rFonts w:eastAsia="SimSun"/>
                <w:lang w:eastAsia="zh-CN"/>
              </w:rPr>
              <w:t>.</w:t>
            </w:r>
          </w:p>
        </w:tc>
      </w:tr>
      <w:tr w:rsidR="0095296B" w:rsidRPr="005D2CF1" w14:paraId="51424252" w14:textId="77777777" w:rsidTr="00025B1E">
        <w:trPr>
          <w:cantSplit/>
          <w:jc w:val="center"/>
        </w:trPr>
        <w:tc>
          <w:tcPr>
            <w:tcW w:w="2882" w:type="dxa"/>
          </w:tcPr>
          <w:p w14:paraId="457CB00D" w14:textId="77777777" w:rsidR="0095296B" w:rsidRPr="005D2CF1" w:rsidRDefault="0095296B" w:rsidP="00025B1E">
            <w:pPr>
              <w:pStyle w:val="TAL"/>
            </w:pPr>
            <w:r w:rsidRPr="00E9603C">
              <w:rPr>
                <w:lang w:eastAsia="zh-CN"/>
              </w:rPr>
              <w:t>UE ID</w:t>
            </w:r>
          </w:p>
        </w:tc>
        <w:tc>
          <w:tcPr>
            <w:tcW w:w="1412" w:type="dxa"/>
          </w:tcPr>
          <w:p w14:paraId="5B7ACCBF" w14:textId="77777777" w:rsidR="0095296B" w:rsidRPr="005D2CF1" w:rsidRDefault="0095296B" w:rsidP="00025B1E">
            <w:pPr>
              <w:pStyle w:val="TAC"/>
            </w:pPr>
            <w:r w:rsidRPr="00E9603C">
              <w:rPr>
                <w:lang w:eastAsia="zh-CN"/>
              </w:rPr>
              <w:t>SMF</w:t>
            </w:r>
          </w:p>
        </w:tc>
        <w:tc>
          <w:tcPr>
            <w:tcW w:w="3173" w:type="dxa"/>
          </w:tcPr>
          <w:p w14:paraId="110D960E" w14:textId="77777777" w:rsidR="0095296B" w:rsidRPr="005D2CF1" w:rsidRDefault="0095296B" w:rsidP="00025B1E">
            <w:pPr>
              <w:pStyle w:val="TAL"/>
              <w:rPr>
                <w:rFonts w:cs="Arial"/>
                <w:szCs w:val="18"/>
              </w:rPr>
            </w:pPr>
            <w:r w:rsidRPr="00E9603C">
              <w:rPr>
                <w:lang w:eastAsia="zh-CN"/>
              </w:rPr>
              <w:t>SUPI</w:t>
            </w:r>
            <w:r>
              <w:rPr>
                <w:lang w:eastAsia="zh-CN"/>
              </w:rPr>
              <w:t>.</w:t>
            </w:r>
          </w:p>
        </w:tc>
      </w:tr>
      <w:tr w:rsidR="0095296B" w:rsidRPr="005D2CF1" w14:paraId="6459738A" w14:textId="77777777" w:rsidTr="00025B1E">
        <w:trPr>
          <w:cantSplit/>
          <w:jc w:val="center"/>
        </w:trPr>
        <w:tc>
          <w:tcPr>
            <w:tcW w:w="2882" w:type="dxa"/>
          </w:tcPr>
          <w:p w14:paraId="75F71635" w14:textId="77777777" w:rsidR="0095296B" w:rsidRPr="00C80AF9" w:rsidRDefault="0095296B" w:rsidP="00025B1E">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231BE7F7" w14:textId="77777777" w:rsidR="0095296B" w:rsidRPr="00C80AF9" w:rsidRDefault="0095296B" w:rsidP="00025B1E">
            <w:pPr>
              <w:pStyle w:val="TAC"/>
              <w:rPr>
                <w:lang w:eastAsia="ko-KR"/>
              </w:rPr>
            </w:pPr>
            <w:r>
              <w:rPr>
                <w:lang w:eastAsia="zh-CN"/>
              </w:rPr>
              <w:t>SMF</w:t>
            </w:r>
          </w:p>
        </w:tc>
        <w:tc>
          <w:tcPr>
            <w:tcW w:w="3173" w:type="dxa"/>
          </w:tcPr>
          <w:p w14:paraId="009EBA30" w14:textId="77777777" w:rsidR="0095296B" w:rsidRDefault="0095296B" w:rsidP="00025B1E">
            <w:pPr>
              <w:pStyle w:val="TAL"/>
              <w:rPr>
                <w:lang w:eastAsia="ko-KR"/>
              </w:rPr>
            </w:pPr>
            <w:r w:rsidRPr="00E9603C">
              <w:rPr>
                <w:lang w:eastAsia="zh-CN"/>
              </w:rPr>
              <w:t>UE assigned slice</w:t>
            </w:r>
            <w:r>
              <w:rPr>
                <w:lang w:eastAsia="zh-CN"/>
              </w:rPr>
              <w:t>.</w:t>
            </w:r>
          </w:p>
        </w:tc>
      </w:tr>
      <w:tr w:rsidR="0095296B" w:rsidRPr="005D2CF1" w14:paraId="0C45F768" w14:textId="77777777" w:rsidTr="00025B1E">
        <w:trPr>
          <w:cantSplit/>
          <w:jc w:val="center"/>
        </w:trPr>
        <w:tc>
          <w:tcPr>
            <w:tcW w:w="2882" w:type="dxa"/>
          </w:tcPr>
          <w:p w14:paraId="56B26680" w14:textId="77777777" w:rsidR="0095296B" w:rsidRPr="00C80AF9" w:rsidRDefault="0095296B" w:rsidP="00025B1E">
            <w:pPr>
              <w:pStyle w:val="TAL"/>
              <w:rPr>
                <w:lang w:eastAsia="zh-CN"/>
              </w:rPr>
            </w:pPr>
            <w:r w:rsidRPr="00E9603C">
              <w:rPr>
                <w:lang w:eastAsia="zh-CN"/>
              </w:rPr>
              <w:t xml:space="preserve">   &gt;S-NSSAI</w:t>
            </w:r>
          </w:p>
        </w:tc>
        <w:tc>
          <w:tcPr>
            <w:tcW w:w="1412" w:type="dxa"/>
          </w:tcPr>
          <w:p w14:paraId="15131AFD" w14:textId="77777777" w:rsidR="0095296B" w:rsidRPr="00C80AF9" w:rsidRDefault="0095296B" w:rsidP="00025B1E">
            <w:pPr>
              <w:pStyle w:val="TAC"/>
              <w:rPr>
                <w:lang w:eastAsia="zh-CN"/>
              </w:rPr>
            </w:pPr>
            <w:r>
              <w:rPr>
                <w:lang w:eastAsia="zh-CN"/>
              </w:rPr>
              <w:t>SMF</w:t>
            </w:r>
          </w:p>
        </w:tc>
        <w:tc>
          <w:tcPr>
            <w:tcW w:w="3173" w:type="dxa"/>
          </w:tcPr>
          <w:p w14:paraId="18FF1143" w14:textId="77777777" w:rsidR="0095296B" w:rsidRPr="00C80AF9" w:rsidRDefault="0095296B" w:rsidP="00025B1E">
            <w:pPr>
              <w:pStyle w:val="TAL"/>
              <w:rPr>
                <w:lang w:eastAsia="zh-CN"/>
              </w:rPr>
            </w:pPr>
            <w:r>
              <w:rPr>
                <w:lang w:eastAsia="zh-CN"/>
              </w:rPr>
              <w:t>Identifier of the s</w:t>
            </w:r>
            <w:r w:rsidRPr="00E9603C">
              <w:rPr>
                <w:lang w:eastAsia="zh-CN"/>
              </w:rPr>
              <w:t>lice</w:t>
            </w:r>
            <w:r>
              <w:rPr>
                <w:lang w:eastAsia="zh-CN"/>
              </w:rPr>
              <w:t>.</w:t>
            </w:r>
          </w:p>
        </w:tc>
      </w:tr>
      <w:tr w:rsidR="0095296B" w:rsidRPr="005D2CF1" w14:paraId="7B13502F" w14:textId="77777777" w:rsidTr="00025B1E">
        <w:trPr>
          <w:cantSplit/>
          <w:jc w:val="center"/>
        </w:trPr>
        <w:tc>
          <w:tcPr>
            <w:tcW w:w="2882" w:type="dxa"/>
          </w:tcPr>
          <w:p w14:paraId="73310FDE" w14:textId="77777777" w:rsidR="0095296B" w:rsidRPr="00C80AF9" w:rsidRDefault="0095296B" w:rsidP="00025B1E">
            <w:pPr>
              <w:pStyle w:val="TAL"/>
              <w:rPr>
                <w:lang w:eastAsia="zh-CN"/>
              </w:rPr>
            </w:pPr>
            <w:r w:rsidRPr="00E9603C">
              <w:rPr>
                <w:lang w:eastAsia="zh-CN"/>
              </w:rPr>
              <w:t xml:space="preserve">   &gt;Timestamp</w:t>
            </w:r>
          </w:p>
        </w:tc>
        <w:tc>
          <w:tcPr>
            <w:tcW w:w="1412" w:type="dxa"/>
          </w:tcPr>
          <w:p w14:paraId="3C3AB59A" w14:textId="77777777" w:rsidR="0095296B" w:rsidRPr="00C80AF9" w:rsidRDefault="0095296B" w:rsidP="00025B1E">
            <w:pPr>
              <w:pStyle w:val="TAC"/>
              <w:rPr>
                <w:lang w:eastAsia="zh-CN"/>
              </w:rPr>
            </w:pPr>
            <w:r>
              <w:rPr>
                <w:lang w:eastAsia="zh-CN"/>
              </w:rPr>
              <w:t>SMF</w:t>
            </w:r>
          </w:p>
        </w:tc>
        <w:tc>
          <w:tcPr>
            <w:tcW w:w="3173" w:type="dxa"/>
          </w:tcPr>
          <w:p w14:paraId="3355BBD3" w14:textId="77777777" w:rsidR="0095296B" w:rsidRPr="00C80AF9" w:rsidRDefault="0095296B" w:rsidP="00025B1E">
            <w:pPr>
              <w:pStyle w:val="TAL"/>
              <w:rPr>
                <w:lang w:eastAsia="zh-CN"/>
              </w:rPr>
            </w:pPr>
            <w:r>
              <w:rPr>
                <w:lang w:eastAsia="zh-CN"/>
              </w:rPr>
              <w:t>T</w:t>
            </w:r>
            <w:r w:rsidRPr="00E9603C">
              <w:rPr>
                <w:lang w:eastAsia="zh-CN"/>
              </w:rPr>
              <w:t>ime stamp associated with the collected information</w:t>
            </w:r>
            <w:r>
              <w:rPr>
                <w:lang w:eastAsia="zh-CN"/>
              </w:rPr>
              <w:t>.</w:t>
            </w:r>
          </w:p>
        </w:tc>
      </w:tr>
      <w:tr w:rsidR="0095296B" w:rsidRPr="005D2CF1" w14:paraId="497044B3" w14:textId="77777777" w:rsidTr="00025B1E">
        <w:trPr>
          <w:cantSplit/>
          <w:jc w:val="center"/>
        </w:trPr>
        <w:tc>
          <w:tcPr>
            <w:tcW w:w="2882" w:type="dxa"/>
          </w:tcPr>
          <w:p w14:paraId="2EF826AB" w14:textId="77777777" w:rsidR="0095296B" w:rsidRPr="00C80AF9" w:rsidRDefault="0095296B" w:rsidP="00025B1E">
            <w:pPr>
              <w:pStyle w:val="TAL"/>
              <w:rPr>
                <w:lang w:eastAsia="zh-CN"/>
              </w:rPr>
            </w:pPr>
            <w:r w:rsidRPr="00E9603C">
              <w:rPr>
                <w:lang w:eastAsia="zh-CN"/>
              </w:rPr>
              <w:t xml:space="preserve">   &gt;Application ID</w:t>
            </w:r>
          </w:p>
        </w:tc>
        <w:tc>
          <w:tcPr>
            <w:tcW w:w="1412" w:type="dxa"/>
          </w:tcPr>
          <w:p w14:paraId="00F030E3" w14:textId="77777777" w:rsidR="0095296B" w:rsidRPr="00C80AF9" w:rsidRDefault="0095296B" w:rsidP="00025B1E">
            <w:pPr>
              <w:pStyle w:val="TAC"/>
              <w:rPr>
                <w:lang w:eastAsia="zh-CN"/>
              </w:rPr>
            </w:pPr>
            <w:r w:rsidRPr="00E9603C">
              <w:rPr>
                <w:lang w:eastAsia="zh-CN"/>
              </w:rPr>
              <w:t>SMF</w:t>
            </w:r>
          </w:p>
        </w:tc>
        <w:tc>
          <w:tcPr>
            <w:tcW w:w="3173" w:type="dxa"/>
          </w:tcPr>
          <w:p w14:paraId="199021E0" w14:textId="77777777" w:rsidR="0095296B" w:rsidRPr="00C80AF9" w:rsidRDefault="0095296B" w:rsidP="00025B1E">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95296B" w:rsidRPr="005D2CF1" w14:paraId="56BD619E" w14:textId="77777777" w:rsidTr="00025B1E">
        <w:trPr>
          <w:cantSplit/>
          <w:jc w:val="center"/>
        </w:trPr>
        <w:tc>
          <w:tcPr>
            <w:tcW w:w="2882" w:type="dxa"/>
          </w:tcPr>
          <w:p w14:paraId="73086074" w14:textId="77777777" w:rsidR="0095296B" w:rsidRPr="00E9603C" w:rsidRDefault="0095296B" w:rsidP="00025B1E">
            <w:pPr>
              <w:pStyle w:val="TAL"/>
              <w:rPr>
                <w:lang w:eastAsia="zh-CN"/>
              </w:rPr>
            </w:pPr>
            <w:r w:rsidRPr="00E9603C">
              <w:rPr>
                <w:lang w:eastAsia="zh-CN"/>
              </w:rPr>
              <w:t xml:space="preserve">   &gt;Transactions</w:t>
            </w:r>
          </w:p>
        </w:tc>
        <w:tc>
          <w:tcPr>
            <w:tcW w:w="1412" w:type="dxa"/>
          </w:tcPr>
          <w:p w14:paraId="236926FF" w14:textId="77777777" w:rsidR="0095296B" w:rsidRPr="00E9603C" w:rsidRDefault="0095296B" w:rsidP="00025B1E">
            <w:pPr>
              <w:pStyle w:val="TAC"/>
              <w:rPr>
                <w:lang w:eastAsia="zh-CN"/>
              </w:rPr>
            </w:pPr>
            <w:r w:rsidRPr="00E9603C">
              <w:t>SMF</w:t>
            </w:r>
          </w:p>
        </w:tc>
        <w:tc>
          <w:tcPr>
            <w:tcW w:w="3173" w:type="dxa"/>
          </w:tcPr>
          <w:p w14:paraId="1409CAFF" w14:textId="77777777" w:rsidR="0095296B" w:rsidRPr="00E9603C" w:rsidRDefault="0095296B" w:rsidP="00025B1E">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95296B" w:rsidRPr="005D2CF1" w14:paraId="52F09046" w14:textId="77777777" w:rsidTr="00025B1E">
        <w:trPr>
          <w:cantSplit/>
          <w:jc w:val="center"/>
        </w:trPr>
        <w:tc>
          <w:tcPr>
            <w:tcW w:w="2882" w:type="dxa"/>
          </w:tcPr>
          <w:p w14:paraId="3A56C117" w14:textId="77777777" w:rsidR="0095296B" w:rsidRPr="00E9603C" w:rsidRDefault="0095296B" w:rsidP="00025B1E">
            <w:pPr>
              <w:pStyle w:val="TAL"/>
              <w:rPr>
                <w:lang w:eastAsia="zh-CN"/>
              </w:rPr>
            </w:pPr>
            <w:r>
              <w:rPr>
                <w:lang w:eastAsia="zh-CN"/>
              </w:rPr>
              <w:t>UE session behaviour trends</w:t>
            </w:r>
          </w:p>
        </w:tc>
        <w:tc>
          <w:tcPr>
            <w:tcW w:w="1412" w:type="dxa"/>
          </w:tcPr>
          <w:p w14:paraId="2D3A6F44" w14:textId="77777777" w:rsidR="0095296B" w:rsidRPr="00E9603C" w:rsidRDefault="0095296B" w:rsidP="00025B1E">
            <w:pPr>
              <w:pStyle w:val="TAC"/>
            </w:pPr>
            <w:r>
              <w:t>SMF</w:t>
            </w:r>
          </w:p>
        </w:tc>
        <w:tc>
          <w:tcPr>
            <w:tcW w:w="3173" w:type="dxa"/>
          </w:tcPr>
          <w:p w14:paraId="35CB4A5D" w14:textId="77777777" w:rsidR="0095296B" w:rsidRPr="00E9603C" w:rsidRDefault="0095296B" w:rsidP="00025B1E">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71DBBA00" w14:textId="77777777" w:rsidR="0095296B" w:rsidRPr="005D2CF1" w:rsidRDefault="0095296B" w:rsidP="0095296B">
      <w:pPr>
        <w:pStyle w:val="FP"/>
        <w:rPr>
          <w:lang w:eastAsia="zh-CN"/>
        </w:rPr>
      </w:pPr>
    </w:p>
    <w:p w14:paraId="157B7369" w14:textId="77777777" w:rsidR="0095296B" w:rsidRDefault="0095296B" w:rsidP="0095296B">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3C073BB7" w14:textId="77777777" w:rsidR="0095296B" w:rsidRDefault="0095296B" w:rsidP="0095296B">
      <w:r>
        <w:t>The Correlation Information as defined in table 6.2.4-1 is used to correlate the input data from AMF and SMF, the input data from SMF and UPF and the input data from UPF and AF.</w:t>
      </w:r>
    </w:p>
    <w:p w14:paraId="7C8ABAA3" w14:textId="77777777" w:rsidR="0095296B" w:rsidRDefault="0095296B" w:rsidP="0095296B">
      <w:r>
        <w:t>Data collection may be provided on samples (</w:t>
      </w:r>
      <w:proofErr w:type="gramStart"/>
      <w:r>
        <w:t>e.g.</w:t>
      </w:r>
      <w:proofErr w:type="gramEnd"/>
      <w:r>
        <w:t xml:space="preserve"> spatial subsets of UEs or UE group, temporal subsets of UE location information).</w:t>
      </w:r>
    </w:p>
    <w:p w14:paraId="035CB60F" w14:textId="412E82E8" w:rsidR="00A17F5D" w:rsidRDefault="00A17F5D" w:rsidP="00A17F5D">
      <w:pPr>
        <w:pStyle w:val="NO"/>
      </w:pPr>
      <w:r>
        <w:t>NOTE 2:</w:t>
      </w:r>
      <w:r>
        <w:tab/>
        <w:t xml:space="preserve">How the data from UPF is retrieved </w:t>
      </w:r>
      <w:ins w:id="13" w:author="LTHBM0" w:date="2023-01-09T21:16:00Z">
        <w:r>
          <w:t xml:space="preserve">(subscribed to on UPF and notified then by UPF) </w:t>
        </w:r>
      </w:ins>
      <w:r>
        <w:t>is defined in TS 23.</w:t>
      </w:r>
      <w:ins w:id="14" w:author="LTHBM0" w:date="2023-01-09T12:30:00Z">
        <w:r>
          <w:t>501 clause 5.8.2.17 [2] and in TS 23.</w:t>
        </w:r>
      </w:ins>
      <w:r>
        <w:t>502 [3]</w:t>
      </w:r>
      <w:ins w:id="15" w:author="LTHBM0" w:date="2023-01-09T12:30:00Z">
        <w:r>
          <w:t xml:space="preserve"> clause </w:t>
        </w:r>
        <w:r>
          <w:rPr>
            <w:rFonts w:eastAsia="SimSun"/>
          </w:rPr>
          <w:t>4</w:t>
        </w:r>
      </w:ins>
      <w:ins w:id="16" w:author="LTHBM1" w:date="2023-04-04T19:34:00Z">
        <w:r>
          <w:rPr>
            <w:rFonts w:eastAsia="SimSun"/>
          </w:rPr>
          <w:t>.15.4</w:t>
        </w:r>
      </w:ins>
      <w:r>
        <w:t>.</w:t>
      </w:r>
    </w:p>
    <w:p w14:paraId="7E4FD291" w14:textId="77777777" w:rsidR="0095296B" w:rsidRDefault="0095296B" w:rsidP="0095296B">
      <w:pPr>
        <w:pStyle w:val="NO"/>
      </w:pPr>
      <w:r>
        <w:t>NOTE 3: The list of monitored transactions (MM and SM messages) is a subset of the messages listed in clauses 8.2 and 8.3 of TS 24.501 [23].</w:t>
      </w:r>
    </w:p>
    <w:p w14:paraId="574DF48B" w14:textId="77777777" w:rsidR="0095296B" w:rsidRDefault="0095296B" w:rsidP="0095296B">
      <w:pPr>
        <w:pStyle w:val="NO"/>
      </w:pPr>
      <w:r>
        <w:t>NOTE 4:</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276CB305" w14:textId="77777777" w:rsidR="0095296B" w:rsidRDefault="0095296B" w:rsidP="00FE5D90">
      <w:pPr>
        <w:rPr>
          <w:noProof/>
        </w:rPr>
      </w:pPr>
    </w:p>
    <w:p w14:paraId="20DC05D6" w14:textId="781D45F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3</w:t>
      </w:r>
      <w:r>
        <w:rPr>
          <w:rFonts w:ascii="Arial" w:hAnsi="Arial"/>
          <w:i/>
          <w:color w:val="FF0000"/>
          <w:sz w:val="24"/>
          <w:lang w:val="en-US"/>
        </w:rPr>
        <w:t>)</w:t>
      </w:r>
    </w:p>
    <w:p w14:paraId="33D8A042" w14:textId="5ABD3275" w:rsidR="00FE5D90" w:rsidRDefault="00FE5D90" w:rsidP="00FE5D90">
      <w:pPr>
        <w:rPr>
          <w:noProof/>
        </w:rPr>
      </w:pPr>
    </w:p>
    <w:p w14:paraId="1C8ED4DC" w14:textId="77777777" w:rsidR="0095296B" w:rsidRPr="005D2CF1" w:rsidRDefault="0095296B" w:rsidP="0095296B">
      <w:pPr>
        <w:pStyle w:val="Heading4"/>
        <w:rPr>
          <w:lang w:eastAsia="zh-CN"/>
        </w:rPr>
      </w:pPr>
      <w:bookmarkStart w:id="17" w:name="_Toc131158461"/>
      <w:r w:rsidRPr="005D2CF1">
        <w:rPr>
          <w:lang w:eastAsia="zh-CN"/>
        </w:rPr>
        <w:t>6.7.3.4</w:t>
      </w:r>
      <w:r w:rsidRPr="005D2CF1">
        <w:rPr>
          <w:lang w:eastAsia="zh-CN"/>
        </w:rPr>
        <w:tab/>
        <w:t>Procedures</w:t>
      </w:r>
      <w:bookmarkEnd w:id="17"/>
    </w:p>
    <w:p w14:paraId="2E88D011" w14:textId="77777777" w:rsidR="0095296B" w:rsidRPr="005D2CF1" w:rsidRDefault="0095296B" w:rsidP="0095296B">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18" w:name="_MON_1715677651"/>
    <w:bookmarkEnd w:id="18"/>
    <w:p w14:paraId="61D17602" w14:textId="77777777" w:rsidR="00B458EB" w:rsidRPr="005D2CF1" w:rsidRDefault="008A58E4" w:rsidP="0095296B">
      <w:pPr>
        <w:pStyle w:val="TH"/>
        <w:rPr>
          <w:ins w:id="19" w:author="LTHBM1" w:date="2023-04-05T13:58:00Z"/>
        </w:rPr>
      </w:pPr>
      <w:r w:rsidRPr="005D2CF1">
        <w:rPr>
          <w:noProof/>
        </w:rPr>
      </w:r>
      <w:r w:rsidR="008A58E4" w:rsidRPr="005D2CF1">
        <w:rPr>
          <w:noProof/>
        </w:rPr>
        <w:object w:dxaOrig="9886" w:dyaOrig="7365" w14:anchorId="6DE59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342.6pt;mso-width-percent:0;mso-height-percent:0;mso-width-percent:0;mso-height-percent:0" o:ole="">
            <v:imagedata r:id="rId20" o:title=""/>
          </v:shape>
          <o:OLEObject Type="Embed" ProgID="Word.Picture.8" ShapeID="_x0000_i1025" DrawAspect="Content" ObjectID="_1743228884" r:id="rId21"/>
        </w:object>
      </w:r>
    </w:p>
    <w:p w14:paraId="51A2F557" w14:textId="1FD51914" w:rsidR="0095296B" w:rsidRPr="00B458EB" w:rsidRDefault="008A58E4" w:rsidP="0095296B">
      <w:pPr>
        <w:pStyle w:val="TH"/>
        <w:rPr>
          <w:b w:val="0"/>
          <w:bCs/>
          <w:rPrChange w:id="20" w:author="LTHBM1" w:date="2023-04-05T13:58:00Z">
            <w:rPr/>
          </w:rPrChange>
        </w:rPr>
      </w:pPr>
      <w:ins w:id="21" w:author="LTHBM1" w:date="2023-04-05T13:58:00Z">
        <w:r>
          <w:rPr>
            <w:noProof/>
          </w:rPr>
        </w:r>
        <w:r w:rsidR="008A58E4">
          <w:rPr>
            <w:noProof/>
          </w:rPr>
          <w:object w:dxaOrig="13171" w:dyaOrig="15901" w14:anchorId="248FC4D0">
            <v:shape id="_x0000_i1026" type="#_x0000_t75" alt="" style="width:481.35pt;height:581.25pt;mso-width-percent:0;mso-height-percent:0;mso-width-percent:0;mso-height-percent:0" o:ole="">
              <v:imagedata r:id="rId22" o:title=""/>
            </v:shape>
            <o:OLEObject Type="Embed" ProgID="Visio.Drawing.15" ShapeID="_x0000_i1026" DrawAspect="Content" ObjectID="_1743228885" r:id="rId23"/>
          </w:object>
        </w:r>
      </w:ins>
    </w:p>
    <w:p w14:paraId="73AAEA49" w14:textId="77777777" w:rsidR="0095296B" w:rsidRPr="005D2CF1" w:rsidRDefault="0095296B" w:rsidP="0095296B">
      <w:pPr>
        <w:pStyle w:val="TF"/>
      </w:pPr>
      <w:commentRangeStart w:id="22"/>
      <w:r>
        <w:t xml:space="preserve">Figure </w:t>
      </w:r>
      <w:r w:rsidRPr="005D2CF1">
        <w:t>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commentRangeEnd w:id="22"/>
      <w:r w:rsidR="00A17F5D">
        <w:rPr>
          <w:rStyle w:val="CommentReference"/>
          <w:rFonts w:ascii="Times New Roman" w:hAnsi="Times New Roman"/>
          <w:b w:val="0"/>
        </w:rPr>
        <w:commentReference w:id="22"/>
      </w:r>
    </w:p>
    <w:p w14:paraId="7EEAF0FF" w14:textId="77777777" w:rsidR="0095296B" w:rsidRPr="005D2CF1" w:rsidRDefault="0095296B" w:rsidP="0095296B">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w:t>
      </w:r>
      <w:r>
        <w:rPr>
          <w:lang w:eastAsia="zh-CN"/>
        </w:rPr>
        <w:t xml:space="preserve"> </w:t>
      </w:r>
      <w:r w:rsidRPr="005D2CF1">
        <w:rPr>
          <w:lang w:eastAsia="zh-CN"/>
        </w:rPr>
        <w:t>=</w:t>
      </w:r>
      <w:r>
        <w:rPr>
          <w:lang w:eastAsia="zh-CN"/>
        </w:rPr>
        <w:t xml:space="preserve"> </w:t>
      </w:r>
      <w:r w:rsidRPr="005D2CF1">
        <w:rPr>
          <w:lang w:eastAsia="zh-CN"/>
        </w:rPr>
        <w:t>UE communication, Target of Analytics Reporting=SUPI, Analytics Filter</w:t>
      </w:r>
      <w:r>
        <w:rPr>
          <w:lang w:eastAsia="zh-CN"/>
        </w:rPr>
        <w:t xml:space="preserve"> Information</w:t>
      </w:r>
      <w:r w:rsidRPr="005D2CF1">
        <w:rPr>
          <w:lang w:eastAsia="zh-CN"/>
        </w:rPr>
        <w:t xml:space="preserve"> = (Application ID, Area of Interest, etc.)).</w:t>
      </w:r>
    </w:p>
    <w:p w14:paraId="162C57DB" w14:textId="77777777" w:rsidR="0095296B" w:rsidRPr="005D2CF1" w:rsidRDefault="0095296B" w:rsidP="0095296B">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w:t>
      </w:r>
      <w:proofErr w:type="gramStart"/>
      <w:r w:rsidRPr="005D2CF1">
        <w:rPr>
          <w:lang w:eastAsia="zh-CN"/>
        </w:rPr>
        <w:t>SUPI</w:t>
      </w:r>
      <w:proofErr w:type="gramEnd"/>
      <w:r w:rsidRPr="005D2CF1">
        <w:rPr>
          <w:lang w:eastAsia="zh-CN"/>
        </w:rPr>
        <w:t xml:space="preserve"> or an Internal Group Identifier and Analytics Filter may include Application ID and Area of Interest.</w:t>
      </w:r>
    </w:p>
    <w:p w14:paraId="3E3331B8" w14:textId="77777777" w:rsidR="0095296B" w:rsidRPr="005D2CF1" w:rsidRDefault="0095296B" w:rsidP="0095296B">
      <w:pPr>
        <w:pStyle w:val="B1"/>
        <w:rPr>
          <w:lang w:eastAsia="zh-CN"/>
        </w:rPr>
      </w:pPr>
      <w:r w:rsidRPr="005D2CF1">
        <w:rPr>
          <w:lang w:eastAsia="zh-CN"/>
        </w:rPr>
        <w:lastRenderedPageBreak/>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4D072C6C" w14:textId="77777777" w:rsidR="0095296B" w:rsidRPr="005D2CF1" w:rsidRDefault="0095296B" w:rsidP="0095296B">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 xml:space="preserve">[3] is used, which indicates communication report for the UE which is requested by the 5GC NF in the step 1. The external UE ID is obtained by the NWDAF based on UE internal ID, </w:t>
      </w:r>
      <w:proofErr w:type="gramStart"/>
      <w:r w:rsidRPr="005D2CF1">
        <w:rPr>
          <w:lang w:eastAsia="zh-CN"/>
        </w:rPr>
        <w:t>i.e.</w:t>
      </w:r>
      <w:proofErr w:type="gramEnd"/>
      <w:r w:rsidRPr="005D2CF1">
        <w:rPr>
          <w:lang w:eastAsia="zh-CN"/>
        </w:rPr>
        <w:t xml:space="preserv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273FF723" w14:textId="77777777" w:rsidR="0095296B" w:rsidRPr="005D2CF1" w:rsidRDefault="0095296B" w:rsidP="0095296B">
      <w:pPr>
        <w:pStyle w:val="B1"/>
        <w:rPr>
          <w:lang w:eastAsia="zh-CN"/>
        </w:rPr>
      </w:pPr>
      <w:r w:rsidRPr="005D2CF1">
        <w:rPr>
          <w:lang w:eastAsia="zh-CN"/>
        </w:rPr>
        <w:tab/>
        <w:t>This step is skipped if the NWDAF already has the requested analytics available or has subscribed to the AF.</w:t>
      </w:r>
    </w:p>
    <w:p w14:paraId="5BF8D3A1" w14:textId="77777777" w:rsidR="0095296B" w:rsidRPr="005D2CF1" w:rsidRDefault="0095296B" w:rsidP="0095296B">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079170B2" w14:textId="2044AB4F" w:rsidR="00A17F5D" w:rsidRPr="005D2CF1" w:rsidRDefault="0095296B" w:rsidP="00A17F5D">
      <w:pPr>
        <w:pStyle w:val="B1"/>
        <w:rPr>
          <w:lang w:eastAsia="zh-CN"/>
        </w:rPr>
      </w:pPr>
      <w:r w:rsidRPr="005D2CF1">
        <w:rPr>
          <w:lang w:eastAsia="zh-CN"/>
        </w:rPr>
        <w:tab/>
      </w:r>
      <w:r w:rsidR="00A17F5D" w:rsidRPr="005D2CF1">
        <w:rPr>
          <w:lang w:eastAsia="zh-CN"/>
        </w:rPr>
        <w:t xml:space="preserve">In order to provide the requested analytics, the NWDAF </w:t>
      </w:r>
      <w:proofErr w:type="spellStart"/>
      <w:r w:rsidR="00A17F5D" w:rsidRPr="005D2CF1">
        <w:rPr>
          <w:lang w:eastAsia="zh-CN"/>
        </w:rPr>
        <w:t>subscribes</w:t>
      </w:r>
      <w:proofErr w:type="spellEnd"/>
      <w:ins w:id="23" w:author="LTHBM0" w:date="2023-01-09T21:25:00Z">
        <w:r w:rsidR="00A17F5D">
          <w:rPr>
            <w:lang w:eastAsia="zh-CN"/>
          </w:rPr>
          <w:t xml:space="preserve"> via SMF</w:t>
        </w:r>
      </w:ins>
      <w:r w:rsidR="00A17F5D" w:rsidRPr="005D2CF1">
        <w:rPr>
          <w:lang w:eastAsia="zh-CN"/>
        </w:rPr>
        <w:t xml:space="preserve"> to </w:t>
      </w:r>
      <w:ins w:id="24" w:author="LTHBM1" w:date="2023-04-05T14:23:00Z">
        <w:r w:rsidR="00F646EB">
          <w:rPr>
            <w:lang w:eastAsia="zh-CN"/>
          </w:rPr>
          <w:t xml:space="preserve">UPF </w:t>
        </w:r>
      </w:ins>
      <w:r w:rsidR="00A17F5D" w:rsidRPr="005D2CF1">
        <w:rPr>
          <w:lang w:eastAsia="zh-CN"/>
        </w:rPr>
        <w:t xml:space="preserve">information </w:t>
      </w:r>
      <w:del w:id="25" w:author="LTHBM0" w:date="2023-01-09T21:25:00Z">
        <w:r w:rsidR="00A17F5D" w:rsidRPr="005D2CF1" w:rsidDel="00767620">
          <w:rPr>
            <w:lang w:eastAsia="zh-CN"/>
          </w:rPr>
          <w:delText xml:space="preserve">of </w:delText>
        </w:r>
      </w:del>
      <w:ins w:id="26" w:author="LTHBM0" w:date="2023-01-09T21:25:00Z">
        <w:r w:rsidR="00A17F5D" w:rsidRPr="005D2CF1">
          <w:rPr>
            <w:lang w:eastAsia="zh-CN"/>
          </w:rPr>
          <w:t>o</w:t>
        </w:r>
        <w:r w:rsidR="00A17F5D">
          <w:rPr>
            <w:lang w:eastAsia="zh-CN"/>
          </w:rPr>
          <w:t xml:space="preserve">n </w:t>
        </w:r>
        <w:r w:rsidR="00A17F5D" w:rsidRPr="005D2CF1">
          <w:rPr>
            <w:lang w:eastAsia="zh-CN"/>
          </w:rPr>
          <w:t xml:space="preserve"> </w:t>
        </w:r>
        <w:r w:rsidR="00A17F5D">
          <w:rPr>
            <w:lang w:eastAsia="zh-CN"/>
          </w:rPr>
          <w:t xml:space="preserve">SUPI, </w:t>
        </w:r>
      </w:ins>
      <w:ins w:id="27" w:author="LTHBM1" w:date="2023-04-05T14:37:00Z">
        <w:r w:rsidR="00E77A83">
          <w:rPr>
            <w:lang w:eastAsia="zh-CN"/>
          </w:rPr>
          <w:t xml:space="preserve">providing e.g. </w:t>
        </w:r>
      </w:ins>
      <w:ins w:id="28" w:author="LTHBM1" w:date="2023-04-05T14:33:00Z">
        <w:r w:rsidR="001E7633">
          <w:t>Indication of UPF Event Exposure Service and Target subscription UPF Event Id</w:t>
        </w:r>
        <w:r w:rsidR="001E7633">
          <w:rPr>
            <w:lang w:eastAsia="zh-CN"/>
          </w:rPr>
          <w:t xml:space="preserve">, </w:t>
        </w:r>
      </w:ins>
      <w:ins w:id="29" w:author="LTHBM1" w:date="2023-04-05T14:34:00Z">
        <w:r w:rsidR="001E7633" w:rsidRPr="005D2CF1">
          <w:rPr>
            <w:lang w:eastAsia="zh-CN"/>
          </w:rPr>
          <w:t>Filter</w:t>
        </w:r>
        <w:r w:rsidR="001E7633">
          <w:rPr>
            <w:lang w:eastAsia="zh-CN"/>
          </w:rPr>
          <w:t xml:space="preserve"> Information</w:t>
        </w:r>
        <w:r w:rsidR="001E7633" w:rsidRPr="005D2CF1">
          <w:rPr>
            <w:lang w:eastAsia="zh-CN"/>
          </w:rPr>
          <w:t xml:space="preserve"> </w:t>
        </w:r>
        <w:r w:rsidR="001E7633">
          <w:rPr>
            <w:lang w:eastAsia="zh-CN"/>
          </w:rPr>
          <w:t xml:space="preserve">such as </w:t>
        </w:r>
      </w:ins>
      <w:ins w:id="30" w:author="LTHBM0" w:date="2023-01-09T21:25:00Z">
        <w:r w:rsidR="00A17F5D" w:rsidRPr="005D2CF1">
          <w:rPr>
            <w:lang w:eastAsia="zh-CN"/>
          </w:rPr>
          <w:t>Application ID,</w:t>
        </w:r>
      </w:ins>
      <w:r w:rsidR="001E7633">
        <w:rPr>
          <w:lang w:eastAsia="zh-CN"/>
        </w:rPr>
        <w:t xml:space="preserve"> </w:t>
      </w:r>
      <w:ins w:id="31" w:author="LTHBM1" w:date="2023-04-05T14:34:00Z">
        <w:r w:rsidR="001E7633">
          <w:rPr>
            <w:lang w:eastAsia="zh-CN"/>
          </w:rPr>
          <w:t>and/</w:t>
        </w:r>
        <w:proofErr w:type="spellStart"/>
        <w:r w:rsidR="001E7633">
          <w:rPr>
            <w:lang w:eastAsia="zh-CN"/>
          </w:rPr>
          <w:t>or</w:t>
        </w:r>
      </w:ins>
      <w:ins w:id="32" w:author="LTHBM0" w:date="2023-01-09T21:25:00Z">
        <w:r w:rsidR="00A17F5D" w:rsidRPr="005D2CF1">
          <w:rPr>
            <w:lang w:eastAsia="zh-CN"/>
          </w:rPr>
          <w:t>Area</w:t>
        </w:r>
        <w:proofErr w:type="spellEnd"/>
        <w:r w:rsidR="00A17F5D" w:rsidRPr="005D2CF1">
          <w:rPr>
            <w:lang w:eastAsia="zh-CN"/>
          </w:rPr>
          <w:t xml:space="preserve"> of Interest</w:t>
        </w:r>
        <w:r w:rsidR="00A17F5D" w:rsidRPr="005D2CF1" w:rsidDel="00767620">
          <w:rPr>
            <w:lang w:eastAsia="zh-CN"/>
          </w:rPr>
          <w:t xml:space="preserve"> </w:t>
        </w:r>
      </w:ins>
      <w:del w:id="33" w:author="LTHBM0" w:date="2023-01-09T21:25:00Z">
        <w:r w:rsidR="00A17F5D" w:rsidRPr="005D2CF1" w:rsidDel="00767620">
          <w:rPr>
            <w:lang w:eastAsia="zh-CN"/>
          </w:rPr>
          <w:delText>the UE</w:delText>
        </w:r>
        <w:r w:rsidR="00A17F5D" w:rsidDel="00767620">
          <w:rPr>
            <w:lang w:eastAsia="zh-CN"/>
          </w:rPr>
          <w:delText xml:space="preserve"> </w:delText>
        </w:r>
      </w:del>
      <w:del w:id="34" w:author="LTHBM0" w:date="2023-01-09T21:17:00Z">
        <w:r w:rsidR="00A17F5D" w:rsidDel="00506497">
          <w:rPr>
            <w:lang w:eastAsia="zh-CN"/>
          </w:rPr>
          <w:delText>and may subscribe to N4 Session related input data</w:delText>
        </w:r>
        <w:r w:rsidR="00A17F5D" w:rsidRPr="005D2CF1" w:rsidDel="00506497">
          <w:rPr>
            <w:lang w:eastAsia="zh-CN"/>
          </w:rPr>
          <w:delText xml:space="preserve"> from SMFs as defined in </w:delText>
        </w:r>
        <w:r w:rsidR="00A17F5D" w:rsidDel="00506497">
          <w:rPr>
            <w:lang w:eastAsia="zh-CN"/>
          </w:rPr>
          <w:delText>T</w:delText>
        </w:r>
        <w:r w:rsidR="00A17F5D" w:rsidRPr="005D2CF1" w:rsidDel="00506497">
          <w:rPr>
            <w:lang w:eastAsia="zh-CN"/>
          </w:rPr>
          <w:delText>able 6.7.3.2-1.</w:delText>
        </w:r>
      </w:del>
      <w:ins w:id="35" w:author="LTHBM1" w:date="2023-04-05T14:31:00Z">
        <w:r w:rsidR="001E7633">
          <w:rPr>
            <w:lang w:eastAsia="zh-CN"/>
          </w:rPr>
          <w:t xml:space="preserve"> </w:t>
        </w:r>
      </w:ins>
      <w:ins w:id="36" w:author="LTHBM1" w:date="2023-04-05T14:35:00Z">
        <w:r w:rsidR="001E7633">
          <w:rPr>
            <w:lang w:eastAsia="zh-CN"/>
          </w:rPr>
          <w:t xml:space="preserve">This is specified in </w:t>
        </w:r>
        <w:r w:rsidR="001E7633">
          <w:t xml:space="preserve">TS 23.502 [3] clause </w:t>
        </w:r>
        <w:r w:rsidR="001E7633">
          <w:rPr>
            <w:rFonts w:eastAsia="SimSun"/>
          </w:rPr>
          <w:t>4.15.4.</w:t>
        </w:r>
      </w:ins>
    </w:p>
    <w:p w14:paraId="719D0A25" w14:textId="430A03E2" w:rsidR="00A17F5D" w:rsidRDefault="00A17F5D" w:rsidP="00A17F5D">
      <w:pPr>
        <w:pStyle w:val="B1"/>
        <w:rPr>
          <w:lang w:eastAsia="zh-CN"/>
        </w:rPr>
      </w:pPr>
      <w:r>
        <w:rPr>
          <w:lang w:eastAsia="zh-CN"/>
        </w:rPr>
        <w:t>2d</w:t>
      </w:r>
      <w:del w:id="37" w:author="LTHBM1" w:date="2023-04-05T14:21:00Z">
        <w:r w:rsidDel="00F646EB">
          <w:rPr>
            <w:lang w:eastAsia="zh-CN"/>
          </w:rPr>
          <w:delText>-e</w:delText>
        </w:r>
      </w:del>
      <w:r>
        <w:rPr>
          <w:lang w:eastAsia="zh-CN"/>
        </w:rPr>
        <w:t>.</w:t>
      </w:r>
      <w:r>
        <w:rPr>
          <w:lang w:eastAsia="zh-CN"/>
        </w:rPr>
        <w:tab/>
      </w:r>
      <w:ins w:id="38" w:author="LTHBM0" w:date="2023-01-09T21:17:00Z">
        <w:r>
          <w:t xml:space="preserve">How </w:t>
        </w:r>
      </w:ins>
      <w:ins w:id="39" w:author="LTHBM1" w:date="2023-04-05T14:35:00Z">
        <w:r w:rsidR="001E7633">
          <w:t xml:space="preserve">SMF </w:t>
        </w:r>
      </w:ins>
      <w:ins w:id="40" w:author="LTHBM0" w:date="2023-01-09T21:17:00Z">
        <w:r>
          <w:t>subscribe</w:t>
        </w:r>
      </w:ins>
      <w:ins w:id="41" w:author="LTHBM1" w:date="2023-04-05T14:35:00Z">
        <w:r w:rsidR="001E7633">
          <w:t>s</w:t>
        </w:r>
      </w:ins>
      <w:ins w:id="42" w:author="LTHBM0" w:date="2023-01-09T21:17:00Z">
        <w:r>
          <w:t xml:space="preserve"> to on UPF is defined in TS 23.501 clause 5.8.2.17 [2] and in TS 23.502 [3] clause </w:t>
        </w:r>
        <w:r>
          <w:rPr>
            <w:rFonts w:eastAsia="SimSun"/>
          </w:rPr>
          <w:t>4.15.</w:t>
        </w:r>
      </w:ins>
      <w:ins w:id="43" w:author="LTHM1" w:date="2023-01-17T13:10:00Z">
        <w:r>
          <w:rPr>
            <w:rFonts w:eastAsia="SimSun"/>
          </w:rPr>
          <w:t>4</w:t>
        </w:r>
      </w:ins>
      <w:ins w:id="44" w:author="LTHBM0" w:date="2023-01-09T21:17:00Z">
        <w:r>
          <w:t>.</w:t>
        </w:r>
      </w:ins>
      <w:del w:id="45" w:author="LTHBM0" w:date="2023-01-09T21:17:00Z">
        <w:r w:rsidDel="00506497">
          <w:rPr>
            <w:lang w:eastAsia="zh-CN"/>
          </w:rPr>
          <w:delText>N4 related input data is provided by UPF to SMF</w:delText>
        </w:r>
      </w:del>
      <w:r>
        <w:rPr>
          <w:lang w:eastAsia="zh-CN"/>
        </w:rPr>
        <w:t>.</w:t>
      </w:r>
    </w:p>
    <w:p w14:paraId="10A69DBB" w14:textId="72F2D07F" w:rsidR="0095296B" w:rsidRDefault="0095296B" w:rsidP="00A17F5D">
      <w:pPr>
        <w:pStyle w:val="B1"/>
        <w:rPr>
          <w:lang w:eastAsia="zh-CN"/>
        </w:rPr>
      </w:pPr>
      <w:r>
        <w:rPr>
          <w:lang w:eastAsia="zh-CN"/>
        </w:rPr>
        <w:t>NOTE:</w:t>
      </w:r>
      <w:r>
        <w:rPr>
          <w:lang w:eastAsia="zh-CN"/>
        </w:rPr>
        <w:tab/>
        <w:t xml:space="preserve">The NWDAF request does not trigger any N4 session Establishment/Modification procedure. </w:t>
      </w:r>
      <w:del w:id="46" w:author="LTHBM1" w:date="2023-04-05T14:36:00Z">
        <w:r w:rsidDel="00E77A83">
          <w:rPr>
            <w:lang w:eastAsia="zh-CN"/>
          </w:rPr>
          <w:delText xml:space="preserve">N4 session related input is only retrieved if UPF has already been triggered to send reports. </w:delText>
        </w:r>
      </w:del>
      <w:r>
        <w:rPr>
          <w:lang w:eastAsia="zh-CN"/>
        </w:rPr>
        <w:t>UPF sends N4 session level reports, including PDU session Inactivity to SMF, according to clause 4.4.2.2 of TS 23.502 [3].</w:t>
      </w:r>
    </w:p>
    <w:p w14:paraId="72482BA3" w14:textId="77777777" w:rsidR="00E77A83" w:rsidRPr="005D2CF1" w:rsidRDefault="0095296B" w:rsidP="00E77A83">
      <w:pPr>
        <w:pStyle w:val="B1"/>
        <w:rPr>
          <w:ins w:id="47" w:author="LTHBM1" w:date="2023-04-05T14:38:00Z"/>
          <w:lang w:eastAsia="zh-CN"/>
        </w:rPr>
      </w:pPr>
      <w:r>
        <w:rPr>
          <w:lang w:eastAsia="zh-CN"/>
        </w:rPr>
        <w:t>2f.</w:t>
      </w:r>
      <w:r>
        <w:rPr>
          <w:lang w:eastAsia="zh-CN"/>
        </w:rPr>
        <w:tab/>
      </w:r>
      <w:ins w:id="48" w:author="LTHBM1" w:date="2023-04-04T19:37:00Z">
        <w:r w:rsidR="00A17F5D">
          <w:rPr>
            <w:lang w:eastAsia="zh-CN"/>
          </w:rPr>
          <w:t>T</w:t>
        </w:r>
      </w:ins>
      <w:ins w:id="49" w:author="LTHM3" w:date="2023-01-18T16:33:00Z">
        <w:r w:rsidR="00A17F5D" w:rsidRPr="008728F2">
          <w:rPr>
            <w:highlight w:val="yellow"/>
            <w:lang w:eastAsia="zh-CN"/>
            <w:rPrChange w:id="50" w:author="LTHM3" w:date="2023-01-18T16:36:00Z">
              <w:rPr>
                <w:lang w:eastAsia="zh-CN"/>
              </w:rPr>
            </w:rPrChange>
          </w:rPr>
          <w:t>he UPF</w:t>
        </w:r>
        <w:r w:rsidR="00A17F5D">
          <w:rPr>
            <w:lang w:eastAsia="zh-CN"/>
          </w:rPr>
          <w:t xml:space="preserve"> </w:t>
        </w:r>
      </w:ins>
      <w:r>
        <w:rPr>
          <w:lang w:eastAsia="zh-CN"/>
        </w:rPr>
        <w:t>provides the requested input data to NWDAF.</w:t>
      </w:r>
      <w:ins w:id="51" w:author="LTHBM1" w:date="2023-04-05T14:38:00Z">
        <w:r w:rsidR="00E77A83">
          <w:rPr>
            <w:lang w:eastAsia="zh-CN"/>
          </w:rPr>
          <w:t xml:space="preserve"> This is specified in </w:t>
        </w:r>
        <w:r w:rsidR="00E77A83">
          <w:t xml:space="preserve">TS 23.502 [3] clause </w:t>
        </w:r>
        <w:r w:rsidR="00E77A83">
          <w:rPr>
            <w:rFonts w:eastAsia="SimSun"/>
          </w:rPr>
          <w:t>4.15.4.</w:t>
        </w:r>
      </w:ins>
    </w:p>
    <w:p w14:paraId="3B8B2E27" w14:textId="77777777" w:rsidR="0095296B" w:rsidRPr="005D2CF1" w:rsidRDefault="0095296B" w:rsidP="0095296B">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657671AC" w14:textId="77777777" w:rsidR="0095296B" w:rsidRPr="005D2CF1" w:rsidRDefault="0095296B" w:rsidP="0095296B">
      <w:pPr>
        <w:pStyle w:val="B1"/>
        <w:rPr>
          <w:lang w:eastAsia="zh-CN"/>
        </w:rPr>
      </w:pPr>
      <w:r w:rsidRPr="005D2CF1">
        <w:rPr>
          <w:lang w:eastAsia="zh-CN"/>
        </w:rPr>
        <w:tab/>
      </w:r>
      <w:proofErr w:type="gramStart"/>
      <w:r w:rsidRPr="005D2CF1">
        <w:rPr>
          <w:lang w:eastAsia="zh-CN"/>
        </w:rPr>
        <w:t>In order to</w:t>
      </w:r>
      <w:proofErr w:type="gramEnd"/>
      <w:r w:rsidRPr="005D2CF1">
        <w:rPr>
          <w:lang w:eastAsia="zh-CN"/>
        </w:rPr>
        <w:t xml:space="preserve"> provide the requested analytics, the NWDAF retrieves</w:t>
      </w:r>
      <w:r>
        <w:rPr>
          <w:lang w:eastAsia="zh-CN"/>
        </w:rPr>
        <w:t xml:space="preserve"> one or more of</w:t>
      </w:r>
      <w:r w:rsidRPr="005D2CF1">
        <w:rPr>
          <w:lang w:eastAsia="zh-CN"/>
        </w:rPr>
        <w:t xml:space="preserve"> Type Allocation code</w:t>
      </w:r>
      <w:r>
        <w:rPr>
          <w:lang w:eastAsia="zh-CN"/>
        </w:rPr>
        <w:t>, UE connection management state, UE access behaviour trends and UE location trends</w:t>
      </w:r>
      <w:r w:rsidRPr="005D2CF1">
        <w:rPr>
          <w:lang w:eastAsia="zh-CN"/>
        </w:rPr>
        <w:t xml:space="preserve"> from AMF.</w:t>
      </w:r>
    </w:p>
    <w:p w14:paraId="0BF3B5B8" w14:textId="77777777" w:rsidR="0095296B" w:rsidRPr="005D2CF1" w:rsidRDefault="0095296B" w:rsidP="0095296B">
      <w:pPr>
        <w:pStyle w:val="NO"/>
        <w:rPr>
          <w:lang w:eastAsia="zh-CN"/>
        </w:rPr>
      </w:pPr>
      <w:r w:rsidRPr="005D2CF1">
        <w:rPr>
          <w:lang w:eastAsia="zh-CN"/>
        </w:rPr>
        <w:t>NOTE:</w:t>
      </w:r>
      <w:r w:rsidRPr="005D2CF1">
        <w:rPr>
          <w:lang w:eastAsia="zh-CN"/>
        </w:rPr>
        <w:tab/>
        <w:t>The NWDAF determines the SMF serving the UE as described in clause 6.2.2.1.</w:t>
      </w:r>
    </w:p>
    <w:p w14:paraId="1F8F0C58" w14:textId="77777777" w:rsidR="0095296B" w:rsidRPr="005D2CF1" w:rsidRDefault="0095296B" w:rsidP="0095296B">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4DD93DCC" w14:textId="77777777" w:rsidR="0095296B" w:rsidRPr="005D2CF1" w:rsidRDefault="0095296B" w:rsidP="0095296B">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22248CEF" w14:textId="77777777" w:rsidR="0095296B" w:rsidRPr="005D2CF1" w:rsidRDefault="0095296B" w:rsidP="0095296B">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6F3F6DC9" w14:textId="7A801EA7" w:rsidR="0095296B" w:rsidRPr="005D2CF1" w:rsidRDefault="0095296B" w:rsidP="0095296B">
      <w:pPr>
        <w:pStyle w:val="B1"/>
        <w:rPr>
          <w:lang w:eastAsia="zh-CN"/>
        </w:rPr>
      </w:pPr>
      <w:r w:rsidRPr="005D2CF1">
        <w:rPr>
          <w:lang w:eastAsia="zh-CN"/>
        </w:rPr>
        <w:t>5</w:t>
      </w:r>
      <w:del w:id="52" w:author="LTHBM1" w:date="2023-04-04T19:37:00Z">
        <w:r w:rsidRPr="005D2CF1" w:rsidDel="000155CB">
          <w:rPr>
            <w:lang w:eastAsia="zh-CN"/>
          </w:rPr>
          <w:delText>-7.</w:delText>
        </w:r>
        <w:r w:rsidRPr="005D2CF1" w:rsidDel="000155CB">
          <w:rPr>
            <w:lang w:eastAsia="zh-CN"/>
          </w:rPr>
          <w:tab/>
        </w:r>
      </w:del>
      <w:r w:rsidRPr="005D2CF1">
        <w:rPr>
          <w:lang w:eastAsia="zh-CN"/>
        </w:rPr>
        <w:t xml:space="preserve">If the NF subscribed </w:t>
      </w:r>
      <w:ins w:id="53" w:author="LTHBM1" w:date="2023-04-06T17:17:00Z">
        <w:r w:rsidR="00FD356E">
          <w:rPr>
            <w:lang w:eastAsia="zh-CN"/>
          </w:rPr>
          <w:t xml:space="preserve">to </w:t>
        </w:r>
      </w:ins>
      <w:r w:rsidRPr="005D2CF1">
        <w:rPr>
          <w:lang w:eastAsia="zh-CN"/>
        </w:rPr>
        <w:t>UE communication analytics at step 1, when</w:t>
      </w:r>
      <w:ins w:id="54" w:author="LTHBM1" w:date="2023-04-06T17:17:00Z">
        <w:r w:rsidR="00FD356E">
          <w:rPr>
            <w:lang w:eastAsia="zh-CN"/>
          </w:rPr>
          <w:t>,</w:t>
        </w:r>
      </w:ins>
      <w:r w:rsidRPr="005D2CF1">
        <w:rPr>
          <w:lang w:eastAsia="zh-CN"/>
        </w:rPr>
        <w:t xml:space="preserve"> </w:t>
      </w:r>
      <w:ins w:id="55" w:author="LTHBM1" w:date="2023-04-05T15:04:00Z">
        <w:r w:rsidR="00B72F40">
          <w:rPr>
            <w:lang w:eastAsia="zh-CN"/>
          </w:rPr>
          <w:t xml:space="preserve">based </w:t>
        </w:r>
        <w:proofErr w:type="gramStart"/>
        <w:r w:rsidR="00B72F40">
          <w:rPr>
            <w:lang w:eastAsia="zh-CN"/>
          </w:rPr>
          <w:t>e.g.</w:t>
        </w:r>
        <w:proofErr w:type="gramEnd"/>
        <w:r w:rsidR="00B72F40">
          <w:rPr>
            <w:lang w:eastAsia="zh-CN"/>
          </w:rPr>
          <w:t xml:space="preserve"> on new UPF notifications</w:t>
        </w:r>
        <w:r w:rsidR="00B72F40" w:rsidRPr="005D2CF1">
          <w:rPr>
            <w:lang w:eastAsia="zh-CN"/>
          </w:rPr>
          <w:t xml:space="preserve"> </w:t>
        </w:r>
      </w:ins>
      <w:r w:rsidRPr="005D2CF1">
        <w:rPr>
          <w:lang w:eastAsia="zh-CN"/>
        </w:rPr>
        <w:t xml:space="preserve">the NWDAF generates new analytics, </w:t>
      </w:r>
      <w:ins w:id="56" w:author="LTHBM1" w:date="2023-04-06T17:18:00Z">
        <w:r w:rsidR="00FD356E" w:rsidRPr="005D2CF1">
          <w:rPr>
            <w:lang w:eastAsia="zh-CN"/>
          </w:rPr>
          <w:t>the NWDAF</w:t>
        </w:r>
        <w:r w:rsidR="00FD356E" w:rsidRPr="005D2CF1" w:rsidDel="00FD356E">
          <w:rPr>
            <w:lang w:eastAsia="zh-CN"/>
          </w:rPr>
          <w:t xml:space="preserve"> </w:t>
        </w:r>
      </w:ins>
      <w:del w:id="57" w:author="LTHBM1" w:date="2023-04-06T17:18:00Z">
        <w:r w:rsidRPr="005D2CF1" w:rsidDel="00FD356E">
          <w:rPr>
            <w:lang w:eastAsia="zh-CN"/>
          </w:rPr>
          <w:delText xml:space="preserve">it </w:delText>
        </w:r>
      </w:del>
      <w:r w:rsidRPr="005D2CF1">
        <w:rPr>
          <w:lang w:eastAsia="zh-CN"/>
        </w:rPr>
        <w:t>notifies the new generated analytics to the 5GC NF.</w:t>
      </w:r>
    </w:p>
    <w:p w14:paraId="2649162D" w14:textId="77777777" w:rsidR="0095296B" w:rsidRPr="0095296B" w:rsidRDefault="0095296B" w:rsidP="0095296B">
      <w:pPr>
        <w:rPr>
          <w:lang w:eastAsia="zh-CN"/>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AA9CC7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A7CBC">
        <w:rPr>
          <w:rFonts w:ascii="Arial" w:hAnsi="Arial"/>
          <w:i/>
          <w:color w:val="FF0000"/>
          <w:sz w:val="24"/>
          <w:lang w:val="en-US"/>
        </w:rPr>
        <w:t>4</w:t>
      </w:r>
      <w:r>
        <w:rPr>
          <w:rFonts w:ascii="Arial" w:hAnsi="Arial"/>
          <w:i/>
          <w:color w:val="FF0000"/>
          <w:sz w:val="24"/>
          <w:lang w:val="en-US"/>
        </w:rPr>
        <w:t>)</w:t>
      </w:r>
    </w:p>
    <w:p w14:paraId="22C72C50" w14:textId="77777777" w:rsidR="00FE5D90" w:rsidRDefault="00FE5D90" w:rsidP="00FE5D90">
      <w:pPr>
        <w:rPr>
          <w:noProof/>
        </w:rPr>
      </w:pPr>
    </w:p>
    <w:p w14:paraId="648CF414" w14:textId="77777777" w:rsidR="00D75D05" w:rsidRDefault="00D75D05" w:rsidP="00D75D05">
      <w:pPr>
        <w:pStyle w:val="Heading3"/>
      </w:pPr>
      <w:bookmarkStart w:id="58" w:name="_Toc131158494"/>
      <w:r>
        <w:t>6.10.4</w:t>
      </w:r>
      <w:r>
        <w:tab/>
        <w:t>Dispersion Analytic Procedure</w:t>
      </w:r>
      <w:bookmarkEnd w:id="58"/>
    </w:p>
    <w:p w14:paraId="0E7C995B" w14:textId="77777777" w:rsidR="00D75D05" w:rsidRDefault="00D75D05" w:rsidP="00D75D05">
      <w:r>
        <w:t>The NWDAF can provide Dispersion analytics, in the form of statistics or predictions, to an NF or AF.</w:t>
      </w:r>
    </w:p>
    <w:p w14:paraId="5D13F5B9" w14:textId="77777777" w:rsidR="00D75D05" w:rsidRDefault="008A58E4" w:rsidP="00D75D05">
      <w:pPr>
        <w:pStyle w:val="TH"/>
      </w:pPr>
      <w:r>
        <w:rPr>
          <w:noProof/>
        </w:rPr>
      </w:r>
      <w:r w:rsidR="008A58E4">
        <w:rPr>
          <w:noProof/>
        </w:rPr>
        <w:object w:dxaOrig="13170" w:dyaOrig="15900" w14:anchorId="067C2B12">
          <v:shape id="_x0000_i1027" type="#_x0000_t75" alt="" style="width:481.35pt;height:581.25pt;mso-width-percent:0;mso-height-percent:0;mso-width-percent:0;mso-height-percent:0" o:ole="">
            <v:imagedata r:id="rId28" o:title=""/>
          </v:shape>
          <o:OLEObject Type="Embed" ProgID="Visio.Drawing.15" ShapeID="_x0000_i1027" DrawAspect="Content" ObjectID="_1743228886" r:id="rId29"/>
        </w:object>
      </w:r>
    </w:p>
    <w:p w14:paraId="61C6A6DA" w14:textId="77777777" w:rsidR="00D75D05" w:rsidRDefault="00D75D05" w:rsidP="00D75D05">
      <w:pPr>
        <w:pStyle w:val="TF"/>
      </w:pPr>
      <w:r>
        <w:t>Figure 6.10.4-1: UE Dispersion Analytics provided to an NF or AF</w:t>
      </w:r>
    </w:p>
    <w:p w14:paraId="1CFBE193" w14:textId="77777777" w:rsidR="00D75D05" w:rsidRDefault="00D75D05" w:rsidP="00D75D05">
      <w:pPr>
        <w:pStyle w:val="B1"/>
      </w:pPr>
      <w:r>
        <w:t>1.</w:t>
      </w:r>
      <w:r>
        <w:tab/>
        <w:t xml:space="preserve">The NF sends a request or subscription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p>
    <w:p w14:paraId="060978DB" w14:textId="77777777" w:rsidR="00D75D05" w:rsidRDefault="00D75D05" w:rsidP="00D75D05">
      <w:pPr>
        <w:pStyle w:val="B1"/>
      </w:pPr>
      <w:r>
        <w:lastRenderedPageBreak/>
        <w:t>2.</w:t>
      </w:r>
      <w:r>
        <w:tab/>
        <w:t xml:space="preserve">If the request is authorized and </w:t>
      </w:r>
      <w:proofErr w:type="gramStart"/>
      <w:r>
        <w:t>in order to</w:t>
      </w:r>
      <w:proofErr w:type="gramEnd"/>
      <w:r>
        <w:t xml:space="preserve"> provide the requested analytics, the NWDAF may subscribe to events with all the serving AMFs, SMFs of the requested UE(s) for notification of location changes or a slice change (a slice change can be an additional slice or a deletion), or to obtain UE location trends, UE access behaviour trends and UE session behaviour trends. This step may be skipped when, </w:t>
      </w:r>
      <w:proofErr w:type="gramStart"/>
      <w:r>
        <w:t>e.g.</w:t>
      </w:r>
      <w:proofErr w:type="gramEnd"/>
      <w:r>
        <w:t xml:space="preserve"> the NWDAF already has the requested analytics available.</w:t>
      </w:r>
    </w:p>
    <w:p w14:paraId="346E22BB" w14:textId="77777777" w:rsidR="00D75D05" w:rsidRDefault="00D75D05" w:rsidP="00D75D05">
      <w:pPr>
        <w:pStyle w:val="B1"/>
      </w:pPr>
      <w:r>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00372A1E" w14:textId="77B2EEA8" w:rsidR="00D75D05" w:rsidRDefault="00D75D05" w:rsidP="00D75D05">
      <w:pPr>
        <w:pStyle w:val="B1"/>
      </w:pPr>
      <w:r>
        <w:tab/>
      </w:r>
      <w:r w:rsidR="000155CB">
        <w:t xml:space="preserve">The NWDAF can collect data volume information from the UPF, as listed in tables 6.10.2-5 and 6.10.2-6 and clause 6.2.2.1, </w:t>
      </w:r>
      <w:del w:id="59" w:author="LTHBM0" w:date="2023-01-09T21:44:00Z">
        <w:r w:rsidR="000155CB" w:rsidDel="00FC0E0F">
          <w:delText>however, how information is collected from UPFs is not defined in this Release of the specification.</w:delText>
        </w:r>
      </w:del>
      <w:ins w:id="60" w:author="LTHBM0" w:date="2023-01-09T21:44:00Z">
        <w:r w:rsidR="000155CB" w:rsidRPr="00FC0E0F">
          <w:t xml:space="preserve"> </w:t>
        </w:r>
        <w:r w:rsidR="000155CB">
          <w:t xml:space="preserve">How the data from UPF is retrieved (subscribed to on UPF and notified then by UPF) is defined in TS 23.501 clause 5.8.2.17 [2] and in TS 23.502 [3] clause </w:t>
        </w:r>
        <w:r w:rsidR="000155CB">
          <w:rPr>
            <w:rFonts w:eastAsia="SimSun"/>
          </w:rPr>
          <w:t>4.15.</w:t>
        </w:r>
      </w:ins>
      <w:ins w:id="61" w:author="LTHM1" w:date="2023-01-17T13:10:00Z">
        <w:r w:rsidR="000155CB">
          <w:rPr>
            <w:rFonts w:eastAsia="SimSun"/>
          </w:rPr>
          <w:t>4</w:t>
        </w:r>
      </w:ins>
      <w:ins w:id="62" w:author="LTHBM1" w:date="2023-04-04T19:38:00Z">
        <w:r w:rsidR="000155CB">
          <w:rPr>
            <w:rFonts w:eastAsia="SimSun"/>
          </w:rPr>
          <w:t>.</w:t>
        </w:r>
      </w:ins>
    </w:p>
    <w:p w14:paraId="5F576DA1" w14:textId="77777777" w:rsidR="00D75D05" w:rsidRDefault="00D75D05" w:rsidP="00D75D05">
      <w:pPr>
        <w:pStyle w:val="NO"/>
      </w:pPr>
      <w:r>
        <w:t>NOTE:</w:t>
      </w:r>
      <w:r>
        <w:tab/>
        <w:t>The NWDAF determines the AMF serving the UE, any UE, or the group of UEs as described in clause 6.2.2.1.</w:t>
      </w:r>
    </w:p>
    <w:p w14:paraId="3815A430" w14:textId="77777777" w:rsidR="00D75D05" w:rsidRDefault="00D75D05" w:rsidP="00D75D05">
      <w:pPr>
        <w:pStyle w:val="B1"/>
      </w:pPr>
      <w:r>
        <w:t>3.</w:t>
      </w:r>
      <w:r>
        <w:tab/>
        <w:t>The NWDAF derives requested analytics.</w:t>
      </w:r>
    </w:p>
    <w:p w14:paraId="3148A07A" w14:textId="77777777" w:rsidR="00D75D05" w:rsidRDefault="00D75D05" w:rsidP="00D75D05">
      <w:pPr>
        <w:pStyle w:val="B1"/>
      </w:pPr>
      <w:r>
        <w:t>4.</w:t>
      </w:r>
      <w:r>
        <w:tab/>
        <w:t xml:space="preserve">The NWDAF provides requested or subscribed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6.10.3. The provided analytics enables the consumer to predict changing network conditions such as data volume change at a location or a slice, excessive signalling conditions at a location or a slice, etc.</w:t>
      </w:r>
    </w:p>
    <w:p w14:paraId="4A413665" w14:textId="77777777" w:rsidR="00D75D05" w:rsidRDefault="00D75D05" w:rsidP="00D75D05">
      <w:pPr>
        <w:pStyle w:val="B1"/>
      </w:pPr>
      <w:r>
        <w:t>5-6. If at step 1, the NF has subscribed to receive notifications for UE dispersion analytics, after receiving event notification from the AMFs (</w:t>
      </w:r>
      <w:proofErr w:type="gramStart"/>
      <w:r>
        <w:t>e.g.</w:t>
      </w:r>
      <w:proofErr w:type="gramEnd"/>
      <w:r>
        <w:t xml:space="preserve"> location change) or SMFs (e.g. slice change add/delete) subscribed by NWDAF in step 2, the NWDAF may generate new dispersion analytics.</w:t>
      </w:r>
    </w:p>
    <w:p w14:paraId="42D0A4DF" w14:textId="77777777" w:rsidR="00D75D05" w:rsidRDefault="00D75D05" w:rsidP="00D75D05">
      <w:pPr>
        <w:pStyle w:val="B1"/>
      </w:pPr>
      <w:r>
        <w:t>7.</w:t>
      </w:r>
      <w:r>
        <w:tab/>
        <w:t>The NWDAF provides the newly generated dispersion analytics to the NF. The details for UE dispersion analytics provided by NWDAF are described in clause 6.10.3.</w:t>
      </w:r>
    </w:p>
    <w:p w14:paraId="12B765F8" w14:textId="77777777" w:rsidR="005A7CBC" w:rsidRDefault="005A7CBC" w:rsidP="005A7CBC">
      <w:pPr>
        <w:rPr>
          <w:noProof/>
        </w:rPr>
      </w:pPr>
    </w:p>
    <w:p w14:paraId="20CF90BF" w14:textId="77777777" w:rsidR="005A7CBC" w:rsidRDefault="005A7CBC" w:rsidP="005A7CBC">
      <w:pPr>
        <w:rPr>
          <w:noProof/>
        </w:rPr>
      </w:pPr>
    </w:p>
    <w:p w14:paraId="55F0A4F6" w14:textId="2C259955"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BF54657" w14:textId="77777777" w:rsidR="005A7CBC" w:rsidRDefault="005A7CBC" w:rsidP="005A7CBC">
      <w:pPr>
        <w:rPr>
          <w:noProof/>
        </w:rPr>
      </w:pPr>
    </w:p>
    <w:p w14:paraId="5B982A55" w14:textId="77777777" w:rsidR="005A7CBC" w:rsidRDefault="005A7CBC" w:rsidP="005A7CBC">
      <w:pPr>
        <w:rPr>
          <w:noProof/>
        </w:rPr>
      </w:pPr>
    </w:p>
    <w:p w14:paraId="779CD797" w14:textId="77777777" w:rsidR="005A7CBC" w:rsidRDefault="005A7CBC" w:rsidP="005A7CBC">
      <w:pPr>
        <w:rPr>
          <w:noProof/>
        </w:rPr>
      </w:pPr>
    </w:p>
    <w:p w14:paraId="5707BE74" w14:textId="77777777" w:rsidR="005A7CBC" w:rsidRDefault="005A7CBC" w:rsidP="005A7CBC">
      <w:pPr>
        <w:rPr>
          <w:noProof/>
        </w:rPr>
      </w:pPr>
    </w:p>
    <w:p w14:paraId="5F22590E" w14:textId="206D1046" w:rsidR="005A7CBC" w:rsidRPr="008C362F" w:rsidRDefault="005A7CBC" w:rsidP="005A7CB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3BF6406" w14:textId="77777777" w:rsidR="005A7CBC" w:rsidRDefault="005A7CBC" w:rsidP="005A7CBC">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LTHBM1" w:date="2023-04-04T19:34:00Z" w:initials="LTHBM1">
    <w:p w14:paraId="578738BC" w14:textId="64CC574A" w:rsidR="00A17F5D" w:rsidRDefault="00A17F5D">
      <w:pPr>
        <w:pStyle w:val="CommentText"/>
      </w:pPr>
      <w:r>
        <w:rPr>
          <w:rStyle w:val="CommentReference"/>
        </w:rPr>
        <w:annotationRef/>
      </w:r>
      <w:r>
        <w:t>Update</w:t>
      </w:r>
      <w:r w:rsidR="009A31F3">
        <w:t>d</w:t>
      </w:r>
      <w:r>
        <w:t xml:space="preserve"> the figure</w:t>
      </w:r>
      <w:r w:rsidR="009A31F3">
        <w:t xml:space="preserve"> in terms of SMF-UPF interactions and simplified the figure related with step 5 </w:t>
      </w:r>
      <w:r w:rsidR="009A31F3">
        <w:tab/>
        <w:t>aligning it with existing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873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FA5D" w16cex:dateUtc="2023-04-04T1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8738BC" w16cid:durableId="27D6FA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58289" w14:textId="77777777" w:rsidR="00A46C0C" w:rsidRDefault="00A46C0C">
      <w:r>
        <w:separator/>
      </w:r>
    </w:p>
  </w:endnote>
  <w:endnote w:type="continuationSeparator" w:id="0">
    <w:p w14:paraId="4F05AAC9" w14:textId="77777777" w:rsidR="00A46C0C" w:rsidRDefault="00A46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0DE8A" w14:textId="77777777" w:rsidR="00A46C0C" w:rsidRDefault="00A46C0C">
      <w:r>
        <w:separator/>
      </w:r>
    </w:p>
  </w:footnote>
  <w:footnote w:type="continuationSeparator" w:id="0">
    <w:p w14:paraId="022693F7" w14:textId="77777777" w:rsidR="00A46C0C" w:rsidRDefault="00A46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6">
    <w15:presenceInfo w15:providerId="None" w15:userId="Ericsson-MH6"/>
  </w15:person>
  <w15:person w15:author="Ericsson (M.Mas)">
    <w15:presenceInfo w15:providerId="None" w15:userId="Ericsson (M.Mas)"/>
  </w15:person>
  <w15:person w15:author="LTHBM1">
    <w15:presenceInfo w15:providerId="None" w15:userId="LTHBM1"/>
  </w15:person>
  <w15:person w15:author="LTHBM0">
    <w15:presenceInfo w15:providerId="None" w15:userId="LTHBM0"/>
  </w15:person>
  <w15:person w15:author="LTHM1">
    <w15:presenceInfo w15:providerId="None" w15:userId="LTHM1"/>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B"/>
    <w:rsid w:val="00022E4A"/>
    <w:rsid w:val="00036481"/>
    <w:rsid w:val="00080EBD"/>
    <w:rsid w:val="000A6394"/>
    <w:rsid w:val="000B7FED"/>
    <w:rsid w:val="000C038A"/>
    <w:rsid w:val="000C6598"/>
    <w:rsid w:val="000D44B3"/>
    <w:rsid w:val="00145D43"/>
    <w:rsid w:val="00192C46"/>
    <w:rsid w:val="001A08B3"/>
    <w:rsid w:val="001A7B60"/>
    <w:rsid w:val="001B52F0"/>
    <w:rsid w:val="001B728E"/>
    <w:rsid w:val="001B7A65"/>
    <w:rsid w:val="001E41F3"/>
    <w:rsid w:val="001E7633"/>
    <w:rsid w:val="00236811"/>
    <w:rsid w:val="00251D76"/>
    <w:rsid w:val="0026004D"/>
    <w:rsid w:val="002640DD"/>
    <w:rsid w:val="00275D12"/>
    <w:rsid w:val="00276C27"/>
    <w:rsid w:val="00284FEB"/>
    <w:rsid w:val="002860C4"/>
    <w:rsid w:val="00291DF0"/>
    <w:rsid w:val="002A02B0"/>
    <w:rsid w:val="002B5741"/>
    <w:rsid w:val="002C2133"/>
    <w:rsid w:val="002E3E85"/>
    <w:rsid w:val="002E472E"/>
    <w:rsid w:val="002F2100"/>
    <w:rsid w:val="002F3647"/>
    <w:rsid w:val="00305409"/>
    <w:rsid w:val="003609EF"/>
    <w:rsid w:val="003612BF"/>
    <w:rsid w:val="0036231A"/>
    <w:rsid w:val="00374DD4"/>
    <w:rsid w:val="003907DF"/>
    <w:rsid w:val="003A2A40"/>
    <w:rsid w:val="003D2B58"/>
    <w:rsid w:val="003E1A36"/>
    <w:rsid w:val="00410371"/>
    <w:rsid w:val="004242F1"/>
    <w:rsid w:val="00464B05"/>
    <w:rsid w:val="004755CC"/>
    <w:rsid w:val="004A36D7"/>
    <w:rsid w:val="004B75B7"/>
    <w:rsid w:val="004C0151"/>
    <w:rsid w:val="004C216C"/>
    <w:rsid w:val="00506497"/>
    <w:rsid w:val="0051580D"/>
    <w:rsid w:val="00547111"/>
    <w:rsid w:val="005829EA"/>
    <w:rsid w:val="00592D74"/>
    <w:rsid w:val="005A7CBC"/>
    <w:rsid w:val="005E2C44"/>
    <w:rsid w:val="00604BDF"/>
    <w:rsid w:val="00621188"/>
    <w:rsid w:val="006257ED"/>
    <w:rsid w:val="00635118"/>
    <w:rsid w:val="006462B9"/>
    <w:rsid w:val="0066018B"/>
    <w:rsid w:val="006615F7"/>
    <w:rsid w:val="00665C47"/>
    <w:rsid w:val="006708A1"/>
    <w:rsid w:val="00695808"/>
    <w:rsid w:val="006B46FB"/>
    <w:rsid w:val="006E21FB"/>
    <w:rsid w:val="007450CB"/>
    <w:rsid w:val="00767620"/>
    <w:rsid w:val="007725EF"/>
    <w:rsid w:val="00792342"/>
    <w:rsid w:val="007977A8"/>
    <w:rsid w:val="007B512A"/>
    <w:rsid w:val="007C2097"/>
    <w:rsid w:val="007D6A07"/>
    <w:rsid w:val="007F7259"/>
    <w:rsid w:val="008040A8"/>
    <w:rsid w:val="008279FA"/>
    <w:rsid w:val="00847C64"/>
    <w:rsid w:val="00856E04"/>
    <w:rsid w:val="008626E7"/>
    <w:rsid w:val="00870EE7"/>
    <w:rsid w:val="008728F2"/>
    <w:rsid w:val="008863B9"/>
    <w:rsid w:val="008A45A6"/>
    <w:rsid w:val="008A58E4"/>
    <w:rsid w:val="008B5622"/>
    <w:rsid w:val="008C0D78"/>
    <w:rsid w:val="008D034E"/>
    <w:rsid w:val="008F3789"/>
    <w:rsid w:val="008F686C"/>
    <w:rsid w:val="009005BD"/>
    <w:rsid w:val="009148DE"/>
    <w:rsid w:val="00941E30"/>
    <w:rsid w:val="009426FF"/>
    <w:rsid w:val="0095296B"/>
    <w:rsid w:val="009658BC"/>
    <w:rsid w:val="009777D9"/>
    <w:rsid w:val="00982E8C"/>
    <w:rsid w:val="009849F3"/>
    <w:rsid w:val="00991B88"/>
    <w:rsid w:val="009A31F3"/>
    <w:rsid w:val="009A5753"/>
    <w:rsid w:val="009A579D"/>
    <w:rsid w:val="009C6EE5"/>
    <w:rsid w:val="009E1255"/>
    <w:rsid w:val="009E3297"/>
    <w:rsid w:val="009F734F"/>
    <w:rsid w:val="00A039F4"/>
    <w:rsid w:val="00A17F5D"/>
    <w:rsid w:val="00A246B6"/>
    <w:rsid w:val="00A43C44"/>
    <w:rsid w:val="00A46C0C"/>
    <w:rsid w:val="00A47E70"/>
    <w:rsid w:val="00A50CF0"/>
    <w:rsid w:val="00A618A3"/>
    <w:rsid w:val="00A7671C"/>
    <w:rsid w:val="00AA2CBC"/>
    <w:rsid w:val="00AC4C0B"/>
    <w:rsid w:val="00AC5820"/>
    <w:rsid w:val="00AD1CD8"/>
    <w:rsid w:val="00B16DDC"/>
    <w:rsid w:val="00B258BB"/>
    <w:rsid w:val="00B458EB"/>
    <w:rsid w:val="00B509FF"/>
    <w:rsid w:val="00B67B97"/>
    <w:rsid w:val="00B72F40"/>
    <w:rsid w:val="00B968C8"/>
    <w:rsid w:val="00BA3EC5"/>
    <w:rsid w:val="00BA51D9"/>
    <w:rsid w:val="00BA5986"/>
    <w:rsid w:val="00BB5DFC"/>
    <w:rsid w:val="00BD279D"/>
    <w:rsid w:val="00BD5C13"/>
    <w:rsid w:val="00BD6BB8"/>
    <w:rsid w:val="00BE4B37"/>
    <w:rsid w:val="00BE502E"/>
    <w:rsid w:val="00C519DC"/>
    <w:rsid w:val="00C66BA2"/>
    <w:rsid w:val="00C7670A"/>
    <w:rsid w:val="00C95985"/>
    <w:rsid w:val="00CC5026"/>
    <w:rsid w:val="00CC68D0"/>
    <w:rsid w:val="00CF7EA3"/>
    <w:rsid w:val="00D00481"/>
    <w:rsid w:val="00D00CB3"/>
    <w:rsid w:val="00D03F9A"/>
    <w:rsid w:val="00D06D51"/>
    <w:rsid w:val="00D24991"/>
    <w:rsid w:val="00D50255"/>
    <w:rsid w:val="00D66520"/>
    <w:rsid w:val="00D75D05"/>
    <w:rsid w:val="00DB0B89"/>
    <w:rsid w:val="00DC2321"/>
    <w:rsid w:val="00DE34CF"/>
    <w:rsid w:val="00E13F3D"/>
    <w:rsid w:val="00E34898"/>
    <w:rsid w:val="00E64A0C"/>
    <w:rsid w:val="00E77A83"/>
    <w:rsid w:val="00E82E46"/>
    <w:rsid w:val="00EB09B7"/>
    <w:rsid w:val="00EE7D7C"/>
    <w:rsid w:val="00F25D98"/>
    <w:rsid w:val="00F300FB"/>
    <w:rsid w:val="00F33065"/>
    <w:rsid w:val="00F367BA"/>
    <w:rsid w:val="00F42524"/>
    <w:rsid w:val="00F646EB"/>
    <w:rsid w:val="00F91B5B"/>
    <w:rsid w:val="00FB29BB"/>
    <w:rsid w:val="00FB6386"/>
    <w:rsid w:val="00FC0E0F"/>
    <w:rsid w:val="00FD356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B16DDC"/>
    <w:rPr>
      <w:rFonts w:ascii="Times New Roman" w:hAnsi="Times New Roman"/>
      <w:lang w:val="en-GB" w:eastAsia="en-US"/>
    </w:rPr>
  </w:style>
  <w:style w:type="character" w:customStyle="1" w:styleId="NOZchn">
    <w:name w:val="NO Zchn"/>
    <w:link w:val="NO"/>
    <w:qFormat/>
    <w:rsid w:val="00B16DDC"/>
    <w:rPr>
      <w:rFonts w:ascii="Times New Roman" w:hAnsi="Times New Roman"/>
      <w:lang w:val="en-GB" w:eastAsia="en-US"/>
    </w:rPr>
  </w:style>
  <w:style w:type="character" w:customStyle="1" w:styleId="THChar">
    <w:name w:val="TH Char"/>
    <w:link w:val="TH"/>
    <w:qFormat/>
    <w:rsid w:val="00B16DDC"/>
    <w:rPr>
      <w:rFonts w:ascii="Arial" w:hAnsi="Arial"/>
      <w:b/>
      <w:lang w:val="en-GB" w:eastAsia="en-US"/>
    </w:rPr>
  </w:style>
  <w:style w:type="character" w:customStyle="1" w:styleId="TALChar">
    <w:name w:val="TAL Char"/>
    <w:link w:val="TAL"/>
    <w:qFormat/>
    <w:rsid w:val="00B16DDC"/>
    <w:rPr>
      <w:rFonts w:ascii="Arial" w:hAnsi="Arial"/>
      <w:sz w:val="18"/>
      <w:lang w:val="en-GB" w:eastAsia="en-US"/>
    </w:rPr>
  </w:style>
  <w:style w:type="character" w:customStyle="1" w:styleId="TAHCar">
    <w:name w:val="TAH Car"/>
    <w:link w:val="TAH"/>
    <w:rsid w:val="00B16DDC"/>
    <w:rPr>
      <w:rFonts w:ascii="Arial" w:hAnsi="Arial"/>
      <w:b/>
      <w:sz w:val="18"/>
      <w:lang w:val="en-GB" w:eastAsia="en-US"/>
    </w:rPr>
  </w:style>
  <w:style w:type="character" w:customStyle="1" w:styleId="TACChar">
    <w:name w:val="TAC Char"/>
    <w:link w:val="TAC"/>
    <w:qFormat/>
    <w:rsid w:val="00B16DDC"/>
    <w:rPr>
      <w:rFonts w:ascii="Arial" w:hAnsi="Arial"/>
      <w:sz w:val="18"/>
      <w:lang w:val="en-GB" w:eastAsia="en-US"/>
    </w:rPr>
  </w:style>
  <w:style w:type="character" w:customStyle="1" w:styleId="TANChar">
    <w:name w:val="TAN Char"/>
    <w:link w:val="TAN"/>
    <w:rsid w:val="00B16DDC"/>
    <w:rPr>
      <w:rFonts w:ascii="Arial" w:hAnsi="Arial"/>
      <w:sz w:val="18"/>
      <w:lang w:val="en-GB" w:eastAsia="en-US"/>
    </w:rPr>
  </w:style>
  <w:style w:type="table" w:styleId="TableGrid">
    <w:name w:val="Table Grid"/>
    <w:basedOn w:val="TableNormal"/>
    <w:rsid w:val="00B16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506497"/>
    <w:rPr>
      <w:rFonts w:ascii="Arial" w:hAnsi="Arial"/>
      <w:b/>
      <w:lang w:val="en-GB" w:eastAsia="en-US"/>
    </w:rPr>
  </w:style>
  <w:style w:type="paragraph" w:styleId="Revision">
    <w:name w:val="Revision"/>
    <w:hidden/>
    <w:uiPriority w:val="99"/>
    <w:semiHidden/>
    <w:rsid w:val="00847C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DD162A2-6DCC-4BAF-8FEB-3D487A421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14</Pages>
  <Words>4425</Words>
  <Characters>24011</Characters>
  <Application>Microsoft Office Word</Application>
  <DocSecurity>0</DocSecurity>
  <Lines>200</Lines>
  <Paragraphs>56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April 17th – 21st, 2023               	  			  			       		 (revision of</vt:lpstr>
      <vt:lpstr>        6.4.1	General</vt:lpstr>
      <vt:lpstr>        6.10.2	Input Data</vt:lpstr>
      <vt:lpstr>        6.10.4	Dispersion Analytic Procedure</vt:lpstr>
      <vt:lpstr>MTG_TITLE</vt:lpstr>
    </vt:vector>
  </TitlesOfParts>
  <Company>3GPP Support Team</Company>
  <LinksUpToDate>false</LinksUpToDate>
  <CharactersWithSpaces>28380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Ericsson-MH6</cp:lastModifiedBy>
  <cp:revision>2</cp:revision>
  <cp:lastPrinted>1899-12-31T23:00:00Z</cp:lastPrinted>
  <dcterms:created xsi:type="dcterms:W3CDTF">2023-04-17T07:21:00Z</dcterms:created>
  <dcterms:modified xsi:type="dcterms:W3CDTF">2023-04-17T07:21:00Z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dlc_DocIdItemGuid">
    <vt:lpwstr>b7572519-3a25-4bc4-880a-3e7a29186877</vt:lpwstr>
  </property>
</Properties>
</file>